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80CEE" w14:textId="5724D642" w:rsidR="00086164" w:rsidRDefault="00086164" w:rsidP="005570FC">
      <w:pPr>
        <w:pStyle w:val="Default"/>
        <w:jc w:val="center"/>
        <w:rPr>
          <w:b/>
          <w:sz w:val="28"/>
          <w:szCs w:val="28"/>
          <w:u w:val="single"/>
        </w:rPr>
      </w:pPr>
      <w:r w:rsidRPr="003237D1">
        <w:rPr>
          <w:rFonts w:cstheme="minorHAnsi"/>
          <w:b/>
          <w:noProof/>
          <w:sz w:val="20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 wp14:anchorId="3B3C8CFA" wp14:editId="541AD07C">
            <wp:simplePos x="0" y="0"/>
            <wp:positionH relativeFrom="margin">
              <wp:posOffset>2194560</wp:posOffset>
            </wp:positionH>
            <wp:positionV relativeFrom="paragraph">
              <wp:posOffset>0</wp:posOffset>
            </wp:positionV>
            <wp:extent cx="1581150" cy="491106"/>
            <wp:effectExtent l="0" t="0" r="0" b="4445"/>
            <wp:wrapTight wrapText="bothSides">
              <wp:wrapPolygon edited="0">
                <wp:start x="4945" y="0"/>
                <wp:lineTo x="0" y="838"/>
                <wp:lineTo x="0" y="19281"/>
                <wp:lineTo x="5986" y="20957"/>
                <wp:lineTo x="21340" y="20957"/>
                <wp:lineTo x="21340" y="18442"/>
                <wp:lineTo x="20299" y="13413"/>
                <wp:lineTo x="21340" y="12574"/>
                <wp:lineTo x="21340" y="3353"/>
                <wp:lineTo x="6246" y="0"/>
                <wp:lineTo x="4945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ZZ_PAYOF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91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DAD1F" w14:textId="77777777" w:rsidR="00086164" w:rsidRDefault="00086164" w:rsidP="005570FC">
      <w:pPr>
        <w:pStyle w:val="Default"/>
        <w:jc w:val="center"/>
        <w:rPr>
          <w:b/>
          <w:sz w:val="28"/>
          <w:szCs w:val="28"/>
          <w:u w:val="single"/>
        </w:rPr>
      </w:pPr>
    </w:p>
    <w:p w14:paraId="1BCFEB12" w14:textId="77777777" w:rsidR="00086164" w:rsidRDefault="00086164" w:rsidP="005570FC">
      <w:pPr>
        <w:pStyle w:val="Default"/>
        <w:jc w:val="center"/>
        <w:rPr>
          <w:b/>
          <w:sz w:val="28"/>
          <w:szCs w:val="28"/>
          <w:u w:val="single"/>
        </w:rPr>
      </w:pPr>
    </w:p>
    <w:p w14:paraId="42D9F78D" w14:textId="3B0722D4" w:rsidR="004F102B" w:rsidRPr="000D6642" w:rsidRDefault="00FC0D8F" w:rsidP="005570FC">
      <w:pPr>
        <w:pStyle w:val="Default"/>
        <w:jc w:val="center"/>
        <w:rPr>
          <w:b/>
          <w:u w:val="single"/>
        </w:rPr>
      </w:pPr>
      <w:r w:rsidRPr="000D6642">
        <w:rPr>
          <w:b/>
          <w:u w:val="single"/>
        </w:rPr>
        <w:t>COMUNICATO STAMPA</w:t>
      </w:r>
    </w:p>
    <w:p w14:paraId="3EFAC56C" w14:textId="77777777" w:rsidR="00FC0D8F" w:rsidRDefault="00FC0D8F" w:rsidP="00FC00BA">
      <w:pPr>
        <w:pStyle w:val="Default"/>
        <w:jc w:val="both"/>
        <w:rPr>
          <w:b/>
          <w:u w:val="single"/>
        </w:rPr>
      </w:pPr>
    </w:p>
    <w:p w14:paraId="35749AF9" w14:textId="77777777" w:rsidR="003661D5" w:rsidRPr="000D6642" w:rsidRDefault="004619C9" w:rsidP="0026027C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D6642">
        <w:rPr>
          <w:rFonts w:asciiTheme="minorHAnsi" w:hAnsiTheme="minorHAnsi" w:cstheme="minorHAnsi"/>
          <w:b/>
          <w:sz w:val="36"/>
          <w:szCs w:val="36"/>
        </w:rPr>
        <w:t xml:space="preserve">INAPP: </w:t>
      </w:r>
      <w:r w:rsidR="003661D5" w:rsidRPr="000D6642">
        <w:rPr>
          <w:rFonts w:asciiTheme="minorHAnsi" w:hAnsiTheme="minorHAnsi" w:cstheme="minorHAnsi"/>
          <w:b/>
          <w:sz w:val="36"/>
          <w:szCs w:val="36"/>
        </w:rPr>
        <w:t>“</w:t>
      </w:r>
      <w:r w:rsidR="00591A4F" w:rsidRPr="000D6642">
        <w:rPr>
          <w:rFonts w:asciiTheme="minorHAnsi" w:hAnsiTheme="minorHAnsi" w:cstheme="minorHAnsi"/>
          <w:b/>
          <w:sz w:val="36"/>
          <w:szCs w:val="36"/>
        </w:rPr>
        <w:t xml:space="preserve">RIPARTE ERASMUS+, </w:t>
      </w:r>
      <w:r w:rsidR="00FA5423" w:rsidRPr="000D6642">
        <w:rPr>
          <w:rFonts w:asciiTheme="minorHAnsi" w:hAnsiTheme="minorHAnsi" w:cstheme="minorHAnsi"/>
          <w:b/>
          <w:sz w:val="36"/>
          <w:szCs w:val="36"/>
        </w:rPr>
        <w:t xml:space="preserve">APPROVATI </w:t>
      </w:r>
      <w:r w:rsidR="00EF0554" w:rsidRPr="000D6642">
        <w:rPr>
          <w:rFonts w:asciiTheme="minorHAnsi" w:hAnsiTheme="minorHAnsi" w:cstheme="minorHAnsi"/>
          <w:b/>
          <w:sz w:val="36"/>
          <w:szCs w:val="36"/>
        </w:rPr>
        <w:t>126</w:t>
      </w:r>
      <w:r w:rsidR="00FA5423" w:rsidRPr="000D6642">
        <w:rPr>
          <w:rFonts w:asciiTheme="minorHAnsi" w:hAnsiTheme="minorHAnsi" w:cstheme="minorHAnsi"/>
          <w:b/>
          <w:sz w:val="36"/>
          <w:szCs w:val="36"/>
        </w:rPr>
        <w:t xml:space="preserve"> PROGETTI</w:t>
      </w:r>
      <w:r w:rsidR="00591A4F" w:rsidRPr="000D6642">
        <w:rPr>
          <w:rFonts w:asciiTheme="minorHAnsi" w:hAnsiTheme="minorHAnsi" w:cstheme="minorHAnsi"/>
          <w:b/>
          <w:sz w:val="36"/>
          <w:szCs w:val="36"/>
        </w:rPr>
        <w:t>”</w:t>
      </w:r>
      <w:r w:rsidR="00EF0554" w:rsidRPr="000D664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0E7F3CDF" w14:textId="77777777" w:rsidR="000D6642" w:rsidRDefault="000D6642" w:rsidP="00727981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C7511CA" w14:textId="574F0BA9" w:rsidR="00727981" w:rsidRPr="00D94998" w:rsidRDefault="00727981" w:rsidP="00727981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94998">
        <w:rPr>
          <w:rFonts w:asciiTheme="minorHAnsi" w:hAnsiTheme="minorHAnsi" w:cstheme="minorHAnsi"/>
          <w:i/>
          <w:sz w:val="22"/>
          <w:szCs w:val="22"/>
        </w:rPr>
        <w:t xml:space="preserve">Veneto, Toscana ed Emilia le regioni </w:t>
      </w:r>
      <w:r w:rsidR="002307BD" w:rsidRPr="00D94998">
        <w:rPr>
          <w:rFonts w:asciiTheme="minorHAnsi" w:hAnsiTheme="minorHAnsi" w:cstheme="minorHAnsi"/>
          <w:i/>
          <w:sz w:val="22"/>
          <w:szCs w:val="22"/>
        </w:rPr>
        <w:t>più virtuose. Tra i settori in crescita</w:t>
      </w:r>
      <w:r w:rsidR="00D4707C" w:rsidRPr="00D94998">
        <w:rPr>
          <w:rFonts w:asciiTheme="minorHAnsi" w:hAnsiTheme="minorHAnsi" w:cstheme="minorHAnsi"/>
          <w:i/>
          <w:sz w:val="22"/>
          <w:szCs w:val="22"/>
        </w:rPr>
        <w:t>:</w:t>
      </w:r>
      <w:r w:rsidR="002307BD" w:rsidRPr="00D9499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94998">
        <w:rPr>
          <w:rFonts w:asciiTheme="minorHAnsi" w:hAnsiTheme="minorHAnsi" w:cstheme="minorHAnsi"/>
          <w:i/>
          <w:sz w:val="22"/>
          <w:szCs w:val="22"/>
        </w:rPr>
        <w:t xml:space="preserve">economia circolare, </w:t>
      </w:r>
      <w:r w:rsidR="000B7443" w:rsidRPr="00D94998">
        <w:rPr>
          <w:rFonts w:asciiTheme="minorHAnsi" w:hAnsiTheme="minorHAnsi" w:cstheme="minorHAnsi"/>
          <w:i/>
          <w:sz w:val="22"/>
          <w:szCs w:val="22"/>
        </w:rPr>
        <w:t xml:space="preserve">mobilità smart, </w:t>
      </w:r>
      <w:r w:rsidRPr="00D94998">
        <w:rPr>
          <w:rFonts w:asciiTheme="minorHAnsi" w:hAnsiTheme="minorHAnsi" w:cstheme="minorHAnsi"/>
          <w:i/>
          <w:sz w:val="22"/>
          <w:szCs w:val="22"/>
        </w:rPr>
        <w:t xml:space="preserve">agrifood e informatica. Sostegno aumentato per le persone disabili e con maggiori difficoltà economiche. </w:t>
      </w:r>
      <w:r w:rsidR="000B7443" w:rsidRPr="00D94998">
        <w:rPr>
          <w:rFonts w:asciiTheme="minorHAnsi" w:hAnsiTheme="minorHAnsi" w:cstheme="minorHAnsi"/>
          <w:i/>
          <w:sz w:val="22"/>
          <w:szCs w:val="22"/>
        </w:rPr>
        <w:t xml:space="preserve">Si punta anche al turismo e al terzo settore per </w:t>
      </w:r>
      <w:r w:rsidR="000B7443" w:rsidRPr="00D94998">
        <w:rPr>
          <w:rFonts w:asciiTheme="minorHAnsi" w:hAnsiTheme="minorHAnsi" w:cstheme="minorHAnsi"/>
          <w:sz w:val="22"/>
          <w:szCs w:val="22"/>
        </w:rPr>
        <w:t>promuovere occupazione e inclusione.</w:t>
      </w:r>
    </w:p>
    <w:p w14:paraId="75F62B2F" w14:textId="77777777" w:rsidR="00727981" w:rsidRPr="00D94998" w:rsidRDefault="00727981" w:rsidP="00727981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E578A7" w14:textId="44A8F435" w:rsidR="00727981" w:rsidRPr="00D94998" w:rsidRDefault="00727981" w:rsidP="00727981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94998">
        <w:rPr>
          <w:rFonts w:asciiTheme="minorHAnsi" w:hAnsiTheme="minorHAnsi" w:cstheme="minorHAnsi"/>
          <w:i/>
          <w:sz w:val="22"/>
          <w:szCs w:val="22"/>
        </w:rPr>
        <w:t>FADDA: “Un terzo dei ragazzi italiani che hanno svolto un periodo di studi o tirocinio con Erasmus+ è rimasto a lavorare all’estero. Il programma cambia la vita a molti giovani europei, ma per gli italiani in modo particolare rappresenta una fonte di opportunità professionali”</w:t>
      </w:r>
    </w:p>
    <w:p w14:paraId="030FD869" w14:textId="77777777" w:rsidR="00FC0D8F" w:rsidRPr="00D94998" w:rsidRDefault="00FC0D8F" w:rsidP="00FC00BA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12"/>
        </w:rPr>
      </w:pPr>
    </w:p>
    <w:p w14:paraId="195ECBAD" w14:textId="41AD4BDF" w:rsidR="00DD4903" w:rsidRPr="00D94998" w:rsidRDefault="001F6252" w:rsidP="002E4AB4">
      <w:pPr>
        <w:jc w:val="both"/>
        <w:rPr>
          <w:rFonts w:cstheme="minorHAnsi"/>
        </w:rPr>
      </w:pPr>
      <w:r w:rsidRPr="00D94998">
        <w:rPr>
          <w:rFonts w:cstheme="minorHAnsi"/>
        </w:rPr>
        <w:t xml:space="preserve">Roma, </w:t>
      </w:r>
      <w:r w:rsidR="005237B7" w:rsidRPr="00D94998">
        <w:rPr>
          <w:rFonts w:cstheme="minorHAnsi"/>
        </w:rPr>
        <w:t xml:space="preserve">20 luglio 2020 </w:t>
      </w:r>
      <w:r w:rsidR="00591A4F" w:rsidRPr="00D94998">
        <w:rPr>
          <w:rFonts w:cstheme="minorHAnsi"/>
        </w:rPr>
        <w:t>–</w:t>
      </w:r>
      <w:r w:rsidRPr="00D94998">
        <w:rPr>
          <w:rFonts w:cstheme="minorHAnsi"/>
        </w:rPr>
        <w:t xml:space="preserve"> </w:t>
      </w:r>
      <w:r w:rsidR="00591A4F" w:rsidRPr="00D94998">
        <w:rPr>
          <w:rFonts w:cstheme="minorHAnsi"/>
        </w:rPr>
        <w:t xml:space="preserve">Erasmus+ è pronto a ripartire </w:t>
      </w:r>
      <w:r w:rsidR="002E4AB4" w:rsidRPr="00D94998">
        <w:rPr>
          <w:rFonts w:cstheme="minorHAnsi"/>
        </w:rPr>
        <w:t xml:space="preserve">questo anno </w:t>
      </w:r>
      <w:r w:rsidR="00591A4F" w:rsidRPr="00D94998">
        <w:rPr>
          <w:rFonts w:cstheme="minorHAnsi"/>
        </w:rPr>
        <w:t xml:space="preserve">con una dote finanziaria di </w:t>
      </w:r>
      <w:r w:rsidR="00591A4F" w:rsidRPr="00D94998">
        <w:rPr>
          <w:rFonts w:cstheme="minorHAnsi"/>
          <w:b/>
        </w:rPr>
        <w:t>45 milioni di euro</w:t>
      </w:r>
      <w:r w:rsidR="00591A4F" w:rsidRPr="00D94998">
        <w:rPr>
          <w:rFonts w:cstheme="minorHAnsi"/>
        </w:rPr>
        <w:t xml:space="preserve"> destinati a finanziarie progetti </w:t>
      </w:r>
      <w:r w:rsidR="00727981" w:rsidRPr="00D94998">
        <w:rPr>
          <w:rFonts w:cstheme="minorHAnsi"/>
        </w:rPr>
        <w:t xml:space="preserve">d’ istruzione e formazione professionale </w:t>
      </w:r>
      <w:r w:rsidR="00591A4F" w:rsidRPr="00D94998">
        <w:rPr>
          <w:rFonts w:cstheme="minorHAnsi"/>
        </w:rPr>
        <w:t>nell’</w:t>
      </w:r>
      <w:r w:rsidR="00F5737A" w:rsidRPr="00D94998">
        <w:rPr>
          <w:rFonts w:cstheme="minorHAnsi"/>
        </w:rPr>
        <w:t>ambito VET</w:t>
      </w:r>
      <w:r w:rsidRPr="00D94998">
        <w:rPr>
          <w:rFonts w:cstheme="minorHAnsi"/>
        </w:rPr>
        <w:t xml:space="preserve"> (</w:t>
      </w:r>
      <w:r w:rsidRPr="00D94998">
        <w:rPr>
          <w:rFonts w:cstheme="minorHAnsi"/>
          <w:i/>
          <w:iCs/>
        </w:rPr>
        <w:t>Vocational Education and Training</w:t>
      </w:r>
      <w:r w:rsidRPr="00D94998">
        <w:rPr>
          <w:rFonts w:cstheme="minorHAnsi"/>
        </w:rPr>
        <w:t>).</w:t>
      </w:r>
      <w:r w:rsidR="002E4AB4" w:rsidRPr="00D94998">
        <w:rPr>
          <w:rFonts w:cstheme="minorHAnsi"/>
        </w:rPr>
        <w:t xml:space="preserve"> A</w:t>
      </w:r>
      <w:r w:rsidR="00F5737A" w:rsidRPr="00D94998">
        <w:rPr>
          <w:rFonts w:cstheme="minorHAnsi"/>
        </w:rPr>
        <w:t xml:space="preserve"> fronte di 425 candidature ricevute</w:t>
      </w:r>
      <w:r w:rsidR="002E4AB4" w:rsidRPr="00D94998">
        <w:rPr>
          <w:rFonts w:cstheme="minorHAnsi"/>
        </w:rPr>
        <w:t>, l’</w:t>
      </w:r>
      <w:r w:rsidR="00CE3B7B" w:rsidRPr="00D94998">
        <w:rPr>
          <w:rFonts w:cstheme="minorHAnsi"/>
        </w:rPr>
        <w:t>INAPP</w:t>
      </w:r>
      <w:r w:rsidR="002E4AB4" w:rsidRPr="00D94998">
        <w:rPr>
          <w:rFonts w:cstheme="minorHAnsi"/>
        </w:rPr>
        <w:t xml:space="preserve"> come Agenzia Nazionale Erasmus+ ha ammesso</w:t>
      </w:r>
      <w:r w:rsidR="00F5737A" w:rsidRPr="00D94998">
        <w:rPr>
          <w:rFonts w:cstheme="minorHAnsi"/>
        </w:rPr>
        <w:t xml:space="preserve"> a finanziamento </w:t>
      </w:r>
      <w:r w:rsidR="00F5737A" w:rsidRPr="00D94998">
        <w:rPr>
          <w:rFonts w:cstheme="minorHAnsi"/>
          <w:b/>
        </w:rPr>
        <w:t>126 progetti di mobilità all’estero</w:t>
      </w:r>
      <w:r w:rsidR="00F5737A" w:rsidRPr="00D94998">
        <w:rPr>
          <w:rFonts w:cstheme="minorHAnsi"/>
        </w:rPr>
        <w:t xml:space="preserve">. </w:t>
      </w:r>
      <w:r w:rsidR="002E4AB4" w:rsidRPr="00D94998">
        <w:rPr>
          <w:rFonts w:cstheme="minorHAnsi"/>
        </w:rPr>
        <w:t xml:space="preserve">I vincitori del bando sono pubblicati sul sito dell’Istituto Nazionale per l’Analisi delle politiche pubbliche al seguente indirizzo: </w:t>
      </w:r>
      <w:hyperlink r:id="rId5" w:history="1">
        <w:r w:rsidR="002E4AB4" w:rsidRPr="00D94998">
          <w:rPr>
            <w:rStyle w:val="Collegamentoipertestuale"/>
            <w:rFonts w:cstheme="minorHAnsi"/>
          </w:rPr>
          <w:t>http://www.erasmusplus.it/formazione/risultati</w:t>
        </w:r>
      </w:hyperlink>
      <w:r w:rsidR="002E4AB4" w:rsidRPr="00D94998">
        <w:rPr>
          <w:rFonts w:cstheme="minorHAnsi"/>
        </w:rPr>
        <w:t>.</w:t>
      </w:r>
    </w:p>
    <w:p w14:paraId="492DF240" w14:textId="22489DB3" w:rsidR="002E4AB4" w:rsidRPr="00D94998" w:rsidRDefault="00F5737A" w:rsidP="002E4AB4">
      <w:pPr>
        <w:spacing w:line="240" w:lineRule="auto"/>
        <w:jc w:val="both"/>
        <w:rPr>
          <w:rFonts w:cstheme="minorHAnsi"/>
        </w:rPr>
      </w:pPr>
      <w:r w:rsidRPr="00D94998">
        <w:rPr>
          <w:rFonts w:cstheme="minorHAnsi"/>
        </w:rPr>
        <w:t xml:space="preserve">“Un terzo dei ragazzi italiani che hanno svolto un periodo di studi o tirocinio con Erasmus+ è rimasto a lavorare all’estero. Il programma cambia la vita a molti giovani europei, ma per gli italiani in modo particolare rappresenta una fonte di opportunità professionali” – ha spiegato </w:t>
      </w:r>
      <w:r w:rsidRPr="00D94998">
        <w:rPr>
          <w:rFonts w:cstheme="minorHAnsi"/>
          <w:b/>
        </w:rPr>
        <w:t>il prof. Sebastiano Fadda, presidente dell</w:t>
      </w:r>
      <w:r w:rsidR="00CE3B7B" w:rsidRPr="00D94998">
        <w:rPr>
          <w:rFonts w:cstheme="minorHAnsi"/>
          <w:b/>
        </w:rPr>
        <w:t>’INAPP</w:t>
      </w:r>
      <w:r w:rsidRPr="00D94998">
        <w:rPr>
          <w:rFonts w:cstheme="minorHAnsi"/>
          <w:b/>
        </w:rPr>
        <w:t xml:space="preserve"> </w:t>
      </w:r>
      <w:r w:rsidRPr="00D94998">
        <w:rPr>
          <w:rFonts w:cstheme="minorHAnsi"/>
        </w:rPr>
        <w:t>– “C’è voglia di ripartenza, di ricominciare a p</w:t>
      </w:r>
      <w:r w:rsidR="002307BD" w:rsidRPr="00D94998">
        <w:rPr>
          <w:rFonts w:cstheme="minorHAnsi"/>
        </w:rPr>
        <w:t>rogettare il proprio futuro. A</w:t>
      </w:r>
      <w:r w:rsidRPr="00D94998">
        <w:rPr>
          <w:rFonts w:cstheme="minorHAnsi"/>
        </w:rPr>
        <w:t>nche i progetti selezionati sono un segno del cambiamento</w:t>
      </w:r>
      <w:r w:rsidR="007440F8" w:rsidRPr="00D94998">
        <w:rPr>
          <w:rFonts w:cstheme="minorHAnsi"/>
        </w:rPr>
        <w:t xml:space="preserve"> </w:t>
      </w:r>
      <w:r w:rsidR="002E4AB4" w:rsidRPr="00D94998">
        <w:rPr>
          <w:rFonts w:cstheme="minorHAnsi"/>
        </w:rPr>
        <w:t>si va sempre più nella direzione di iniziative legate al</w:t>
      </w:r>
      <w:r w:rsidRPr="00D94998">
        <w:rPr>
          <w:rFonts w:cstheme="minorHAnsi"/>
        </w:rPr>
        <w:t xml:space="preserve">l’economia circolare, </w:t>
      </w:r>
      <w:r w:rsidR="002E4AB4" w:rsidRPr="00D94998">
        <w:rPr>
          <w:rFonts w:cstheme="minorHAnsi"/>
        </w:rPr>
        <w:t xml:space="preserve">alla </w:t>
      </w:r>
      <w:r w:rsidRPr="00D94998">
        <w:rPr>
          <w:rFonts w:cstheme="minorHAnsi"/>
        </w:rPr>
        <w:t xml:space="preserve">mobilità smart, </w:t>
      </w:r>
      <w:r w:rsidR="002307BD" w:rsidRPr="00D94998">
        <w:rPr>
          <w:rFonts w:cstheme="minorHAnsi"/>
        </w:rPr>
        <w:t>all’informatica con lo sviluppo delle</w:t>
      </w:r>
      <w:r w:rsidR="009445F4" w:rsidRPr="00D94998">
        <w:rPr>
          <w:rFonts w:cstheme="minorHAnsi"/>
        </w:rPr>
        <w:t xml:space="preserve"> tecnologia 3D, </w:t>
      </w:r>
      <w:r w:rsidR="003E1C35" w:rsidRPr="00D94998">
        <w:rPr>
          <w:rFonts w:cstheme="minorHAnsi"/>
        </w:rPr>
        <w:t>all’</w:t>
      </w:r>
      <w:r w:rsidR="002E4AB4" w:rsidRPr="00D94998">
        <w:rPr>
          <w:rFonts w:cstheme="minorHAnsi"/>
        </w:rPr>
        <w:t>’</w:t>
      </w:r>
      <w:r w:rsidRPr="00D94998">
        <w:rPr>
          <w:rFonts w:cstheme="minorHAnsi"/>
        </w:rPr>
        <w:t>agrifood</w:t>
      </w:r>
      <w:r w:rsidR="009445F4" w:rsidRPr="00D94998">
        <w:rPr>
          <w:rFonts w:cstheme="minorHAnsi"/>
        </w:rPr>
        <w:t xml:space="preserve"> ma anche</w:t>
      </w:r>
      <w:r w:rsidR="003E1C35" w:rsidRPr="00D94998">
        <w:rPr>
          <w:rFonts w:cstheme="minorHAnsi"/>
        </w:rPr>
        <w:t xml:space="preserve"> </w:t>
      </w:r>
      <w:r w:rsidR="00D4707C" w:rsidRPr="00D94998">
        <w:rPr>
          <w:rFonts w:cstheme="minorHAnsi"/>
        </w:rPr>
        <w:t xml:space="preserve">al </w:t>
      </w:r>
      <w:r w:rsidR="009445F4" w:rsidRPr="00D94998">
        <w:rPr>
          <w:rFonts w:cstheme="minorHAnsi"/>
        </w:rPr>
        <w:t>turismo per lo sviluppo delle competenze e l’accesso al patrimonio culturale locale</w:t>
      </w:r>
      <w:r w:rsidR="00D4707C" w:rsidRPr="00D94998">
        <w:rPr>
          <w:rFonts w:cstheme="minorHAnsi"/>
        </w:rPr>
        <w:t>,</w:t>
      </w:r>
      <w:r w:rsidR="003E1C35" w:rsidRPr="00D94998">
        <w:rPr>
          <w:rFonts w:cstheme="minorHAnsi"/>
        </w:rPr>
        <w:t xml:space="preserve"> in aggiunta a </w:t>
      </w:r>
      <w:r w:rsidR="009445F4" w:rsidRPr="00D94998">
        <w:rPr>
          <w:rFonts w:cstheme="minorHAnsi"/>
        </w:rPr>
        <w:t xml:space="preserve">progetti per innovare il terzo </w:t>
      </w:r>
      <w:r w:rsidR="000B7443" w:rsidRPr="00D94998">
        <w:rPr>
          <w:rFonts w:cstheme="minorHAnsi"/>
        </w:rPr>
        <w:t>settore e favorire</w:t>
      </w:r>
      <w:r w:rsidR="009445F4" w:rsidRPr="00D94998">
        <w:rPr>
          <w:rFonts w:cstheme="minorHAnsi"/>
        </w:rPr>
        <w:t xml:space="preserve"> occupazione e inclusione</w:t>
      </w:r>
      <w:r w:rsidR="002307BD" w:rsidRPr="00D94998">
        <w:rPr>
          <w:rFonts w:cstheme="minorHAnsi"/>
        </w:rPr>
        <w:t xml:space="preserve">. Tutto questo </w:t>
      </w:r>
      <w:r w:rsidR="003E1C35" w:rsidRPr="00D94998">
        <w:rPr>
          <w:rFonts w:cstheme="minorHAnsi"/>
        </w:rPr>
        <w:t xml:space="preserve">favorisce una risposta </w:t>
      </w:r>
      <w:r w:rsidR="002E4AB4" w:rsidRPr="00D94998">
        <w:rPr>
          <w:rFonts w:cstheme="minorHAnsi"/>
        </w:rPr>
        <w:t xml:space="preserve">alle difficoltà incontrate dalle imprese italiane di trovare specialisti in questi settori grazie a programmi di </w:t>
      </w:r>
      <w:r w:rsidR="002E4AB4" w:rsidRPr="00D94998">
        <w:rPr>
          <w:rFonts w:cstheme="minorHAnsi"/>
          <w:i/>
        </w:rPr>
        <w:t>work-based learning</w:t>
      </w:r>
      <w:r w:rsidR="002E4AB4" w:rsidRPr="00D94998">
        <w:rPr>
          <w:rFonts w:cstheme="minorHAnsi"/>
        </w:rPr>
        <w:t xml:space="preserve"> all’estero, anche di lunga durata, per studenti e neo-diplomati, finalizzati a rafforzare la loro capacità occupazionale e agevolare l’inserimento nel mercato del lavoro”.</w:t>
      </w:r>
    </w:p>
    <w:p w14:paraId="6711EBF3" w14:textId="61BC9604" w:rsidR="00F27AA8" w:rsidRPr="00D94998" w:rsidRDefault="005237B7" w:rsidP="00F27AA8">
      <w:pPr>
        <w:jc w:val="both"/>
        <w:rPr>
          <w:rFonts w:cstheme="minorHAnsi"/>
        </w:rPr>
      </w:pPr>
      <w:r w:rsidRPr="00D94998">
        <w:rPr>
          <w:rFonts w:cstheme="minorHAnsi"/>
        </w:rPr>
        <w:t>In particolare l</w:t>
      </w:r>
      <w:r w:rsidR="00F27AA8" w:rsidRPr="00D94998">
        <w:rPr>
          <w:rFonts w:cstheme="minorHAnsi"/>
        </w:rPr>
        <w:t xml:space="preserve">e iniziative di mobilità finanziate prevedono la partecipazione di </w:t>
      </w:r>
      <w:r w:rsidR="00F27AA8" w:rsidRPr="00D94998">
        <w:rPr>
          <w:rFonts w:cstheme="minorHAnsi"/>
          <w:b/>
        </w:rPr>
        <w:t xml:space="preserve">oltre 13.000 </w:t>
      </w:r>
      <w:r w:rsidR="00F27AA8" w:rsidRPr="00D94998">
        <w:rPr>
          <w:rFonts w:cstheme="minorHAnsi"/>
          <w:b/>
          <w:i/>
        </w:rPr>
        <w:t>learners</w:t>
      </w:r>
      <w:r w:rsidR="00F27AA8" w:rsidRPr="00D94998">
        <w:rPr>
          <w:rFonts w:cstheme="minorHAnsi"/>
        </w:rPr>
        <w:t xml:space="preserve"> e professionisti della formazione professionale</w:t>
      </w:r>
      <w:r w:rsidRPr="00D94998">
        <w:rPr>
          <w:rFonts w:cstheme="minorHAnsi"/>
        </w:rPr>
        <w:t>, con un focus dedicato ai progetti per le persone disabili che</w:t>
      </w:r>
      <w:r w:rsidR="00F27AA8" w:rsidRPr="00D94998">
        <w:rPr>
          <w:rFonts w:cstheme="minorHAnsi"/>
        </w:rPr>
        <w:t xml:space="preserve"> </w:t>
      </w:r>
      <w:r w:rsidRPr="00D94998">
        <w:rPr>
          <w:rFonts w:cstheme="minorHAnsi"/>
        </w:rPr>
        <w:t xml:space="preserve">registrano </w:t>
      </w:r>
      <w:r w:rsidR="00F27AA8" w:rsidRPr="00D94998">
        <w:rPr>
          <w:rFonts w:cstheme="minorHAnsi"/>
        </w:rPr>
        <w:t xml:space="preserve">un </w:t>
      </w:r>
      <w:r w:rsidR="00F27AA8" w:rsidRPr="00D94998">
        <w:rPr>
          <w:rFonts w:cstheme="minorHAnsi"/>
          <w:bCs/>
        </w:rPr>
        <w:t xml:space="preserve">incremento significativo </w:t>
      </w:r>
      <w:r w:rsidR="00CE3B7B" w:rsidRPr="00D94998">
        <w:rPr>
          <w:rFonts w:cstheme="minorHAnsi"/>
          <w:bCs/>
        </w:rPr>
        <w:t>insieme a</w:t>
      </w:r>
      <w:r w:rsidR="00F27AA8" w:rsidRPr="00D94998">
        <w:rPr>
          <w:rFonts w:cstheme="minorHAnsi"/>
          <w:bCs/>
        </w:rPr>
        <w:t xml:space="preserve">i partecipanti </w:t>
      </w:r>
      <w:r w:rsidR="00F27AA8" w:rsidRPr="00D94998">
        <w:rPr>
          <w:rFonts w:cstheme="minorHAnsi"/>
          <w:b/>
          <w:bCs/>
        </w:rPr>
        <w:t>con minori opportunità economico-sociali</w:t>
      </w:r>
      <w:r w:rsidR="00F27AA8" w:rsidRPr="00D94998">
        <w:rPr>
          <w:rFonts w:cstheme="minorHAnsi"/>
          <w:b/>
        </w:rPr>
        <w:t> </w:t>
      </w:r>
      <w:r w:rsidR="00F27AA8" w:rsidRPr="00D94998">
        <w:rPr>
          <w:rFonts w:cstheme="minorHAnsi"/>
          <w:b/>
          <w:bCs/>
        </w:rPr>
        <w:t>che passano da 1735 nel 2019 a 2436 (+40,4%)</w:t>
      </w:r>
      <w:r w:rsidR="00F27AA8" w:rsidRPr="00D94998">
        <w:rPr>
          <w:rFonts w:cstheme="minorHAnsi"/>
        </w:rPr>
        <w:t xml:space="preserve">. Tale incremento è il risultato di una specifica attività di comunicazione svolta dall’Agenzia Nazionale Erasmus+ INAPP. </w:t>
      </w:r>
    </w:p>
    <w:p w14:paraId="2C0A842C" w14:textId="2BCB9EDB" w:rsidR="00146B1E" w:rsidRPr="00D94998" w:rsidRDefault="001F6252" w:rsidP="00C16FFD">
      <w:pPr>
        <w:jc w:val="both"/>
        <w:rPr>
          <w:rFonts w:cstheme="minorHAnsi"/>
        </w:rPr>
      </w:pPr>
      <w:r w:rsidRPr="00D94998">
        <w:rPr>
          <w:rFonts w:cstheme="minorHAnsi"/>
        </w:rPr>
        <w:t xml:space="preserve">Dando uno sguardo poi alla risposta territoriale al Bando, si </w:t>
      </w:r>
      <w:r w:rsidR="00A7062F" w:rsidRPr="00D94998">
        <w:rPr>
          <w:rFonts w:cstheme="minorHAnsi"/>
        </w:rPr>
        <w:t xml:space="preserve">conferma </w:t>
      </w:r>
      <w:r w:rsidR="002F1DA4" w:rsidRPr="00D94998">
        <w:rPr>
          <w:rFonts w:cstheme="minorHAnsi"/>
        </w:rPr>
        <w:t xml:space="preserve">nel complesso la distribuzione geografica </w:t>
      </w:r>
      <w:r w:rsidR="008630D1" w:rsidRPr="00D94998">
        <w:rPr>
          <w:rFonts w:cstheme="minorHAnsi"/>
        </w:rPr>
        <w:t>tra le tre macro-aree del Paese</w:t>
      </w:r>
      <w:r w:rsidR="002F1DA4" w:rsidRPr="00D94998">
        <w:rPr>
          <w:rFonts w:cstheme="minorHAnsi"/>
        </w:rPr>
        <w:t xml:space="preserve"> registrata nella precedente annualità</w:t>
      </w:r>
      <w:r w:rsidR="008630D1" w:rsidRPr="00D94998">
        <w:rPr>
          <w:rFonts w:cstheme="minorHAnsi"/>
        </w:rPr>
        <w:t>, con un 42,9% di iniziative ammesse a finanziament</w:t>
      </w:r>
      <w:r w:rsidR="00E368DC" w:rsidRPr="00D94998">
        <w:rPr>
          <w:rFonts w:cstheme="minorHAnsi"/>
        </w:rPr>
        <w:t>o nel Nord, un 31,7% nel Sud e I</w:t>
      </w:r>
      <w:r w:rsidR="008630D1" w:rsidRPr="00D94998">
        <w:rPr>
          <w:rFonts w:cstheme="minorHAnsi"/>
        </w:rPr>
        <w:t xml:space="preserve">sole e </w:t>
      </w:r>
      <w:r w:rsidR="00E368DC" w:rsidRPr="00D94998">
        <w:rPr>
          <w:rFonts w:cstheme="minorHAnsi"/>
        </w:rPr>
        <w:t>un</w:t>
      </w:r>
      <w:r w:rsidR="008630D1" w:rsidRPr="00D94998">
        <w:rPr>
          <w:rFonts w:cstheme="minorHAnsi"/>
        </w:rPr>
        <w:t xml:space="preserve"> 25,4% nel Centro.</w:t>
      </w:r>
      <w:r w:rsidR="00677DB8" w:rsidRPr="00D94998">
        <w:rPr>
          <w:rFonts w:cstheme="minorHAnsi"/>
        </w:rPr>
        <w:t xml:space="preserve"> Entrando nel merito delle regioni più virtuose</w:t>
      </w:r>
      <w:r w:rsidR="00677DB8" w:rsidRPr="00D94998">
        <w:rPr>
          <w:rFonts w:cstheme="minorHAnsi"/>
          <w:b/>
        </w:rPr>
        <w:t xml:space="preserve">, il Veneto risulta la regione con il maggior numero di </w:t>
      </w:r>
      <w:r w:rsidR="00F27AA8" w:rsidRPr="00D94998">
        <w:rPr>
          <w:rFonts w:cstheme="minorHAnsi"/>
          <w:b/>
        </w:rPr>
        <w:t>progetti ammessi a</w:t>
      </w:r>
      <w:r w:rsidR="00677DB8" w:rsidRPr="00D94998">
        <w:rPr>
          <w:rFonts w:cstheme="minorHAnsi"/>
          <w:b/>
        </w:rPr>
        <w:t xml:space="preserve"> finanzia</w:t>
      </w:r>
      <w:r w:rsidR="00F27AA8" w:rsidRPr="00D94998">
        <w:rPr>
          <w:rFonts w:cstheme="minorHAnsi"/>
          <w:b/>
        </w:rPr>
        <w:t>mento</w:t>
      </w:r>
      <w:r w:rsidR="00677DB8" w:rsidRPr="00D94998">
        <w:rPr>
          <w:rFonts w:cstheme="minorHAnsi"/>
          <w:b/>
        </w:rPr>
        <w:t xml:space="preserve"> (18), seguito da Toscana (15), Emilia-Romagna (14)</w:t>
      </w:r>
      <w:r w:rsidR="00677DB8" w:rsidRPr="00D94998">
        <w:rPr>
          <w:rFonts w:cstheme="minorHAnsi"/>
        </w:rPr>
        <w:t>, Lombardia (9) e Campania (8).</w:t>
      </w:r>
      <w:r w:rsidR="00F27AA8" w:rsidRPr="00D94998">
        <w:rPr>
          <w:rFonts w:cstheme="minorHAnsi"/>
        </w:rPr>
        <w:t xml:space="preserve"> Tra i paesi di destinazione delle esperienze di mobilità, le mete più ambite da circa il 64% dei partecipanti riguardano il gruppo di paesi composto da Austria, Belgio, Cipro, Francia, Germania, Grecia, Malta, Olanda, Portogallo e Spagna.</w:t>
      </w:r>
    </w:p>
    <w:p w14:paraId="43E2CF3D" w14:textId="5B14FA33" w:rsidR="00086164" w:rsidRPr="00D94998" w:rsidRDefault="003E1C35" w:rsidP="00086164">
      <w:pPr>
        <w:spacing w:after="0" w:line="240" w:lineRule="auto"/>
        <w:jc w:val="both"/>
        <w:rPr>
          <w:rFonts w:cstheme="minorHAnsi"/>
        </w:rPr>
      </w:pPr>
      <w:r w:rsidRPr="00D94998">
        <w:rPr>
          <w:rFonts w:cstheme="minorHAnsi"/>
        </w:rPr>
        <w:t>Per maggiori informazioni:</w:t>
      </w:r>
    </w:p>
    <w:p w14:paraId="3A77C4F9" w14:textId="7159BC64" w:rsidR="003E1C35" w:rsidRPr="00D94998" w:rsidRDefault="003E1C35" w:rsidP="00086164">
      <w:pPr>
        <w:spacing w:after="0" w:line="240" w:lineRule="auto"/>
        <w:jc w:val="both"/>
        <w:rPr>
          <w:rFonts w:cstheme="minorHAnsi"/>
        </w:rPr>
      </w:pPr>
      <w:r w:rsidRPr="00D94998">
        <w:rPr>
          <w:rFonts w:cstheme="minorHAnsi"/>
        </w:rPr>
        <w:t>Giancarlo Salemi</w:t>
      </w:r>
      <w:r w:rsidR="000D6642">
        <w:rPr>
          <w:rFonts w:cstheme="minorHAnsi"/>
        </w:rPr>
        <w:t xml:space="preserve"> - </w:t>
      </w:r>
      <w:r w:rsidRPr="00D94998">
        <w:rPr>
          <w:rFonts w:cstheme="minorHAnsi"/>
        </w:rPr>
        <w:t>Portavoce del Presidente (347 – 6312823)</w:t>
      </w:r>
    </w:p>
    <w:p w14:paraId="1D9BC5A0" w14:textId="78DCEC25" w:rsidR="003E1C35" w:rsidRPr="00D94998" w:rsidRDefault="003E1C35" w:rsidP="00086164">
      <w:pPr>
        <w:spacing w:after="0" w:line="240" w:lineRule="auto"/>
        <w:jc w:val="both"/>
        <w:rPr>
          <w:rFonts w:cstheme="minorHAnsi"/>
        </w:rPr>
      </w:pPr>
      <w:r w:rsidRPr="00D94998">
        <w:rPr>
          <w:rFonts w:cstheme="minorHAnsi"/>
        </w:rPr>
        <w:t xml:space="preserve">Ufficio stampa Inapp: </w:t>
      </w:r>
      <w:hyperlink r:id="rId6" w:history="1">
        <w:r w:rsidRPr="00D94998">
          <w:rPr>
            <w:rStyle w:val="Collegamentoipertestuale"/>
            <w:rFonts w:cstheme="minorHAnsi"/>
          </w:rPr>
          <w:t>stampa@inapp.org</w:t>
        </w:r>
      </w:hyperlink>
      <w:r w:rsidRPr="00D94998">
        <w:rPr>
          <w:rFonts w:cstheme="minorHAnsi"/>
        </w:rPr>
        <w:t xml:space="preserve"> </w:t>
      </w:r>
    </w:p>
    <w:sectPr w:rsidR="003E1C35" w:rsidRPr="00D949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2B"/>
    <w:rsid w:val="0001663D"/>
    <w:rsid w:val="000655B9"/>
    <w:rsid w:val="00086164"/>
    <w:rsid w:val="00087081"/>
    <w:rsid w:val="000B7443"/>
    <w:rsid w:val="000D6642"/>
    <w:rsid w:val="00146B1E"/>
    <w:rsid w:val="00163472"/>
    <w:rsid w:val="001B27E5"/>
    <w:rsid w:val="001B5769"/>
    <w:rsid w:val="001D4433"/>
    <w:rsid w:val="001F1FB5"/>
    <w:rsid w:val="001F6252"/>
    <w:rsid w:val="00204C60"/>
    <w:rsid w:val="002307BD"/>
    <w:rsid w:val="00232152"/>
    <w:rsid w:val="0026027C"/>
    <w:rsid w:val="00280FD3"/>
    <w:rsid w:val="002812B0"/>
    <w:rsid w:val="002A2726"/>
    <w:rsid w:val="002E4AB4"/>
    <w:rsid w:val="002E51FA"/>
    <w:rsid w:val="002F1DA4"/>
    <w:rsid w:val="00311382"/>
    <w:rsid w:val="00320E02"/>
    <w:rsid w:val="00321503"/>
    <w:rsid w:val="00354C74"/>
    <w:rsid w:val="003661D5"/>
    <w:rsid w:val="003B0C64"/>
    <w:rsid w:val="003D19BE"/>
    <w:rsid w:val="003E1C35"/>
    <w:rsid w:val="004619C9"/>
    <w:rsid w:val="004719D6"/>
    <w:rsid w:val="004A0AE7"/>
    <w:rsid w:val="004E2CED"/>
    <w:rsid w:val="004F102B"/>
    <w:rsid w:val="0050775D"/>
    <w:rsid w:val="005237B7"/>
    <w:rsid w:val="00527A80"/>
    <w:rsid w:val="00531E9B"/>
    <w:rsid w:val="005570FC"/>
    <w:rsid w:val="00577E4E"/>
    <w:rsid w:val="00591A4F"/>
    <w:rsid w:val="005B4779"/>
    <w:rsid w:val="005D7A78"/>
    <w:rsid w:val="0063516C"/>
    <w:rsid w:val="00655505"/>
    <w:rsid w:val="00675975"/>
    <w:rsid w:val="00677DB8"/>
    <w:rsid w:val="006D0548"/>
    <w:rsid w:val="006D75F7"/>
    <w:rsid w:val="00700D8D"/>
    <w:rsid w:val="0070455F"/>
    <w:rsid w:val="00727981"/>
    <w:rsid w:val="007440F8"/>
    <w:rsid w:val="00771EFB"/>
    <w:rsid w:val="007722E1"/>
    <w:rsid w:val="00786363"/>
    <w:rsid w:val="007929D9"/>
    <w:rsid w:val="007D1D7E"/>
    <w:rsid w:val="00851B30"/>
    <w:rsid w:val="008630D1"/>
    <w:rsid w:val="008668BB"/>
    <w:rsid w:val="008C5462"/>
    <w:rsid w:val="008E4F35"/>
    <w:rsid w:val="008E7047"/>
    <w:rsid w:val="009306AA"/>
    <w:rsid w:val="009346C9"/>
    <w:rsid w:val="00942B76"/>
    <w:rsid w:val="009445F4"/>
    <w:rsid w:val="00947584"/>
    <w:rsid w:val="00963D51"/>
    <w:rsid w:val="00972CA5"/>
    <w:rsid w:val="009A0162"/>
    <w:rsid w:val="00A05FC3"/>
    <w:rsid w:val="00A57B76"/>
    <w:rsid w:val="00A7062F"/>
    <w:rsid w:val="00A86236"/>
    <w:rsid w:val="00A86DA9"/>
    <w:rsid w:val="00AB33AC"/>
    <w:rsid w:val="00AB4733"/>
    <w:rsid w:val="00AC4EB4"/>
    <w:rsid w:val="00AF3D3E"/>
    <w:rsid w:val="00B0407A"/>
    <w:rsid w:val="00B06800"/>
    <w:rsid w:val="00B074E3"/>
    <w:rsid w:val="00B43545"/>
    <w:rsid w:val="00B75E9A"/>
    <w:rsid w:val="00BA16F5"/>
    <w:rsid w:val="00BE0CBE"/>
    <w:rsid w:val="00BF4733"/>
    <w:rsid w:val="00C16FFD"/>
    <w:rsid w:val="00C30CA7"/>
    <w:rsid w:val="00C621AF"/>
    <w:rsid w:val="00C90DD6"/>
    <w:rsid w:val="00C95FA5"/>
    <w:rsid w:val="00CB3200"/>
    <w:rsid w:val="00CC4823"/>
    <w:rsid w:val="00CE2F9D"/>
    <w:rsid w:val="00CE3B7B"/>
    <w:rsid w:val="00D00DE1"/>
    <w:rsid w:val="00D01C2E"/>
    <w:rsid w:val="00D4707C"/>
    <w:rsid w:val="00D94998"/>
    <w:rsid w:val="00DD4903"/>
    <w:rsid w:val="00E3107C"/>
    <w:rsid w:val="00E368DC"/>
    <w:rsid w:val="00E94781"/>
    <w:rsid w:val="00ED0B31"/>
    <w:rsid w:val="00ED0E11"/>
    <w:rsid w:val="00EF0554"/>
    <w:rsid w:val="00F01B01"/>
    <w:rsid w:val="00F27AA8"/>
    <w:rsid w:val="00F31E47"/>
    <w:rsid w:val="00F5737A"/>
    <w:rsid w:val="00FA5423"/>
    <w:rsid w:val="00FC00BA"/>
    <w:rsid w:val="00FC0D8F"/>
    <w:rsid w:val="00FC5522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595B6"/>
  <w15:docId w15:val="{DDF9ECA8-1BC4-42B2-9E4D-47900DB7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10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EF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8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86363"/>
    <w:rPr>
      <w:b/>
      <w:bCs/>
    </w:rPr>
  </w:style>
  <w:style w:type="character" w:styleId="Enfasicorsivo">
    <w:name w:val="Emphasis"/>
    <w:basedOn w:val="Carpredefinitoparagrafo"/>
    <w:uiPriority w:val="20"/>
    <w:qFormat/>
    <w:rsid w:val="00786363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CC482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4823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4823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4823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482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306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2E4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mpa@inapp.org" TargetMode="External"/><Relationship Id="rId5" Type="http://schemas.openxmlformats.org/officeDocument/2006/relationships/hyperlink" Target="http://www.erasmusplus.it/formazione/risultat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Volpi</dc:creator>
  <cp:keywords/>
  <dc:description/>
  <cp:lastModifiedBy>Cioccolo Valeria</cp:lastModifiedBy>
  <cp:revision>5</cp:revision>
  <cp:lastPrinted>2019-08-02T08:24:00Z</cp:lastPrinted>
  <dcterms:created xsi:type="dcterms:W3CDTF">2020-07-17T15:08:00Z</dcterms:created>
  <dcterms:modified xsi:type="dcterms:W3CDTF">2020-07-20T06:32:00Z</dcterms:modified>
</cp:coreProperties>
</file>