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05BA4" w14:textId="77777777" w:rsidR="00BB0A58" w:rsidRDefault="00BB0A58" w:rsidP="008F3AE1">
      <w:pPr>
        <w:jc w:val="both"/>
      </w:pPr>
    </w:p>
    <w:p w14:paraId="26B68A4C" w14:textId="71C41CBF" w:rsidR="00BB0A58" w:rsidRDefault="00BB0A58" w:rsidP="008F3AE1">
      <w:pPr>
        <w:jc w:val="both"/>
      </w:pPr>
    </w:p>
    <w:p w14:paraId="7DAB5A49" w14:textId="687FC83C" w:rsidR="00BB0A58" w:rsidRDefault="00BB0A58" w:rsidP="00DB704C">
      <w:pPr>
        <w:pStyle w:val="Titolo2"/>
        <w:jc w:val="center"/>
      </w:pPr>
      <w:r>
        <w:t xml:space="preserve">CRUSCOTTO </w:t>
      </w:r>
      <w:r w:rsidR="006B5AA7">
        <w:t xml:space="preserve">PER LA </w:t>
      </w:r>
      <w:r w:rsidR="009855D4">
        <w:t>GESTIONE</w:t>
      </w:r>
      <w:r w:rsidR="00E23740">
        <w:t xml:space="preserve"> </w:t>
      </w:r>
      <w:r w:rsidR="006B5AA7">
        <w:t>DELLE DOMANDE DI RIMBORSO</w:t>
      </w:r>
      <w:r w:rsidR="009855D4">
        <w:t xml:space="preserve">, </w:t>
      </w:r>
      <w:r>
        <w:t>VERIFICA</w:t>
      </w:r>
      <w:r w:rsidR="009855D4">
        <w:t xml:space="preserve"> E RENDICONTAZIONE</w:t>
      </w:r>
      <w:r w:rsidR="006B5AA7">
        <w:t xml:space="preserve"> DELLA SPESA</w:t>
      </w:r>
    </w:p>
    <w:p w14:paraId="2D4625AE" w14:textId="77777777" w:rsidR="00BB0A58" w:rsidRPr="00BB0A58" w:rsidRDefault="00BB0A58" w:rsidP="008F3AE1">
      <w:pPr>
        <w:jc w:val="center"/>
      </w:pPr>
    </w:p>
    <w:p w14:paraId="1BB928D7" w14:textId="68608E86" w:rsidR="00BB0A58" w:rsidRPr="00BB0A58" w:rsidRDefault="00BB0A58" w:rsidP="00DB704C">
      <w:pPr>
        <w:jc w:val="center"/>
        <w:rPr>
          <w:sz w:val="28"/>
          <w:szCs w:val="28"/>
        </w:rPr>
      </w:pPr>
    </w:p>
    <w:p w14:paraId="26072BD0" w14:textId="77777777" w:rsidR="00BB0A58" w:rsidRDefault="00BB0A58" w:rsidP="008F3AE1">
      <w:pPr>
        <w:jc w:val="both"/>
      </w:pPr>
    </w:p>
    <w:p w14:paraId="77D1C356" w14:textId="284811B7" w:rsidR="00BB0A58" w:rsidRDefault="00367796" w:rsidP="008F3AE1">
      <w:pPr>
        <w:jc w:val="center"/>
      </w:pPr>
      <w:r w:rsidRPr="00367796">
        <w:rPr>
          <w:noProof/>
        </w:rPr>
        <w:drawing>
          <wp:inline distT="0" distB="0" distL="0" distR="0" wp14:anchorId="4B84B813" wp14:editId="47AD9960">
            <wp:extent cx="5849620" cy="2896235"/>
            <wp:effectExtent l="0" t="0" r="0" b="0"/>
            <wp:docPr id="1564005400" name="Immagine 1" descr="Immagine che contiene testo, schermata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05400" name="Immagine 1" descr="Immagine che contiene testo, schermata, grafica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CDC99" w14:textId="77777777" w:rsidR="00BB0A58" w:rsidRDefault="00BB0A58" w:rsidP="008F3AE1">
      <w:pPr>
        <w:jc w:val="both"/>
      </w:pPr>
    </w:p>
    <w:p w14:paraId="235A7404" w14:textId="77777777" w:rsidR="009A21C0" w:rsidRDefault="009A21C0" w:rsidP="008F3AE1">
      <w:pPr>
        <w:jc w:val="both"/>
      </w:pPr>
    </w:p>
    <w:p w14:paraId="7F9FAFFE" w14:textId="77777777" w:rsidR="009A21C0" w:rsidRDefault="009A21C0" w:rsidP="008F3AE1">
      <w:pPr>
        <w:jc w:val="both"/>
      </w:pPr>
    </w:p>
    <w:p w14:paraId="39C7BAB1" w14:textId="77777777" w:rsidR="009A21C0" w:rsidRDefault="009A21C0" w:rsidP="008F3AE1">
      <w:pPr>
        <w:jc w:val="both"/>
      </w:pPr>
    </w:p>
    <w:p w14:paraId="69053DC6" w14:textId="77777777" w:rsidR="009A21C0" w:rsidRDefault="009A21C0" w:rsidP="008F3AE1">
      <w:pPr>
        <w:jc w:val="both"/>
      </w:pPr>
    </w:p>
    <w:p w14:paraId="227A4AF8" w14:textId="77777777" w:rsidR="009A21C0" w:rsidRDefault="009A21C0" w:rsidP="008F3AE1">
      <w:pPr>
        <w:jc w:val="both"/>
      </w:pPr>
    </w:p>
    <w:p w14:paraId="76B3932E" w14:textId="15DB544B" w:rsidR="009A21C0" w:rsidRDefault="00925ECE" w:rsidP="00DB704C">
      <w:pPr>
        <w:jc w:val="center"/>
      </w:pPr>
      <w:r>
        <w:t xml:space="preserve">Luglio </w:t>
      </w:r>
      <w:r w:rsidR="009A21C0">
        <w:t>2024</w:t>
      </w:r>
    </w:p>
    <w:p w14:paraId="6A921B72" w14:textId="74973887" w:rsidR="009A21C0" w:rsidRPr="009A21C0" w:rsidRDefault="009A21C0" w:rsidP="00DB704C">
      <w:pPr>
        <w:jc w:val="center"/>
        <w:rPr>
          <w:sz w:val="16"/>
          <w:szCs w:val="16"/>
        </w:rPr>
      </w:pPr>
      <w:r w:rsidRPr="009A21C0">
        <w:rPr>
          <w:sz w:val="16"/>
          <w:szCs w:val="16"/>
        </w:rPr>
        <w:t>V</w:t>
      </w:r>
      <w:r w:rsidR="00546F0C">
        <w:rPr>
          <w:sz w:val="16"/>
          <w:szCs w:val="16"/>
        </w:rPr>
        <w:t>ersione 1</w:t>
      </w:r>
    </w:p>
    <w:p w14:paraId="1A4F3AC7" w14:textId="77777777" w:rsidR="00AD3CC9" w:rsidRDefault="00AD3CC9" w:rsidP="008F3AE1">
      <w:pPr>
        <w:pStyle w:val="Titolo2"/>
        <w:jc w:val="both"/>
      </w:pPr>
      <w:r>
        <w:lastRenderedPageBreak/>
        <w:t>Introduzione</w:t>
      </w:r>
    </w:p>
    <w:p w14:paraId="6C8EB3CA" w14:textId="15A7CA7B" w:rsidR="00AD3CC9" w:rsidRDefault="005F613D" w:rsidP="00DB704C">
      <w:pPr>
        <w:jc w:val="both"/>
      </w:pPr>
      <w:r>
        <w:t>Nelle more dell’entrata a regime del Sistema Informatico del P</w:t>
      </w:r>
      <w:r w:rsidR="00A84B26">
        <w:t>rogramma</w:t>
      </w:r>
      <w:r>
        <w:t xml:space="preserve"> Nazionale “Giovani, Donne e Lavoro “2021-2027, l</w:t>
      </w:r>
      <w:r w:rsidR="00AD3CC9">
        <w:t xml:space="preserve">’Istituto </w:t>
      </w:r>
      <w:r w:rsidR="00577578">
        <w:t xml:space="preserve">ha </w:t>
      </w:r>
      <w:r w:rsidR="004043E0">
        <w:t>inte</w:t>
      </w:r>
      <w:r w:rsidR="00577578">
        <w:t>so</w:t>
      </w:r>
      <w:r w:rsidR="004043E0">
        <w:t xml:space="preserve"> dotarsi di </w:t>
      </w:r>
      <w:r w:rsidR="00AD3CC9">
        <w:t xml:space="preserve">un sistema interno per la </w:t>
      </w:r>
      <w:r w:rsidR="00577578">
        <w:t>gestione delle domande di rimborso</w:t>
      </w:r>
      <w:r w:rsidR="00AE7B95">
        <w:t xml:space="preserve">, la </w:t>
      </w:r>
      <w:r w:rsidR="00AD3CC9">
        <w:t xml:space="preserve">verifica </w:t>
      </w:r>
      <w:r w:rsidR="00AE7B95">
        <w:t>delle stesse e la rendicontazione de</w:t>
      </w:r>
      <w:r w:rsidR="00AD3CC9">
        <w:t>lle spese</w:t>
      </w:r>
      <w:r>
        <w:t>, al fine di assolvere agli adempimenti previsti nella Convenzione sottoscritta con l’ANPAL (ora MLPS), in qualità di Organismo Intermedio</w:t>
      </w:r>
      <w:r w:rsidR="004043E0">
        <w:t>.</w:t>
      </w:r>
    </w:p>
    <w:p w14:paraId="51F18016" w14:textId="3798BC3E" w:rsidR="00F51274" w:rsidRDefault="00F51274" w:rsidP="008F3AE1">
      <w:pPr>
        <w:jc w:val="both"/>
      </w:pPr>
      <w:r>
        <w:t>Il sistema</w:t>
      </w:r>
      <w:r w:rsidR="00362C13">
        <w:t>,</w:t>
      </w:r>
      <w:r w:rsidR="008D08E2">
        <w:t xml:space="preserve"> sviluppato utilizzando le tecnologie Microsoft </w:t>
      </w:r>
      <w:proofErr w:type="gramStart"/>
      <w:r w:rsidR="008D08E2">
        <w:t>( Power</w:t>
      </w:r>
      <w:proofErr w:type="gramEnd"/>
      <w:r w:rsidR="008D08E2">
        <w:t xml:space="preserve"> App, Power BI, </w:t>
      </w:r>
      <w:proofErr w:type="spellStart"/>
      <w:r w:rsidR="008D08E2">
        <w:t>Sharepoint</w:t>
      </w:r>
      <w:proofErr w:type="spellEnd"/>
      <w:r w:rsidR="008D08E2">
        <w:t xml:space="preserve">) ed </w:t>
      </w:r>
      <w:r w:rsidR="00362C13">
        <w:t>ospitato su C</w:t>
      </w:r>
      <w:r w:rsidR="008A1E75">
        <w:t>loud Azur</w:t>
      </w:r>
      <w:r w:rsidR="008D08E2">
        <w:t>e di Microsoft</w:t>
      </w:r>
      <w:r w:rsidR="008A1E75">
        <w:t xml:space="preserve">, </w:t>
      </w:r>
      <w:r>
        <w:t>pre</w:t>
      </w:r>
      <w:r w:rsidR="00272474">
        <w:t xml:space="preserve">senta le funzionalità riassunte </w:t>
      </w:r>
      <w:r w:rsidR="008F46AD">
        <w:t>nell’</w:t>
      </w:r>
      <w:r>
        <w:t>immagine sotto riportata</w:t>
      </w:r>
      <w:r w:rsidR="004539A8">
        <w:t>.</w:t>
      </w:r>
    </w:p>
    <w:p w14:paraId="794F1AE8" w14:textId="77777777" w:rsidR="00F51274" w:rsidRDefault="00F51274" w:rsidP="008F3AE1">
      <w:pPr>
        <w:jc w:val="both"/>
      </w:pPr>
    </w:p>
    <w:p w14:paraId="6AC839EE" w14:textId="7E2A35B3" w:rsidR="00F51274" w:rsidRDefault="004B7F8B" w:rsidP="008F3AE1">
      <w:pPr>
        <w:jc w:val="both"/>
      </w:pPr>
      <w:r w:rsidRPr="00367796">
        <w:rPr>
          <w:noProof/>
        </w:rPr>
        <w:drawing>
          <wp:inline distT="0" distB="0" distL="0" distR="0" wp14:anchorId="68151099" wp14:editId="7D18C679">
            <wp:extent cx="5849620" cy="2896235"/>
            <wp:effectExtent l="0" t="0" r="0" b="0"/>
            <wp:docPr id="793478694" name="Immagine 1" descr="Immagine che contiene testo, schermata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05400" name="Immagine 1" descr="Immagine che contiene testo, schermata, grafica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F7E7C" w14:textId="77777777" w:rsidR="00F51274" w:rsidRDefault="00F51274" w:rsidP="00DB704C">
      <w:pPr>
        <w:jc w:val="both"/>
      </w:pPr>
    </w:p>
    <w:p w14:paraId="385ADB48" w14:textId="444F5A9B" w:rsidR="005F613D" w:rsidRDefault="005F613D" w:rsidP="00DB704C">
      <w:pPr>
        <w:pStyle w:val="Corpotesto"/>
        <w:spacing w:before="108" w:line="276" w:lineRule="auto"/>
        <w:ind w:left="116" w:right="110"/>
        <w:jc w:val="both"/>
      </w:pPr>
      <w:r>
        <w:t xml:space="preserve">Come descritto nel proseguo del documento, il sistema è stato costruito nel rispetto delle procedure previste nel </w:t>
      </w:r>
      <w:proofErr w:type="spellStart"/>
      <w:r>
        <w:t>SiGeCo</w:t>
      </w:r>
      <w:proofErr w:type="spellEnd"/>
      <w:r>
        <w:t xml:space="preserve"> </w:t>
      </w:r>
      <w:r w:rsidR="008034D3">
        <w:t>dell’A</w:t>
      </w:r>
      <w:r w:rsidR="0078034B">
        <w:t xml:space="preserve">utorità di Gestione e </w:t>
      </w:r>
      <w:r>
        <w:t>dell’Istituto garantendo:</w:t>
      </w:r>
    </w:p>
    <w:p w14:paraId="109B20DE" w14:textId="3EC7E7CE" w:rsidR="005F613D" w:rsidRDefault="005F613D" w:rsidP="00DB704C">
      <w:pPr>
        <w:pStyle w:val="Corpotesto"/>
        <w:numPr>
          <w:ilvl w:val="0"/>
          <w:numId w:val="4"/>
        </w:numPr>
        <w:spacing w:before="108" w:line="276" w:lineRule="auto"/>
        <w:ind w:right="110"/>
        <w:jc w:val="both"/>
      </w:pPr>
      <w:r w:rsidRPr="00372617">
        <w:t xml:space="preserve">l’accesso a tutti i soggetti coinvolti </w:t>
      </w:r>
      <w:r>
        <w:t>nella predisposizione e trattamento delle domande di rimborso, nel controllo di I livello e nella rendicontazione della spesa all’Autorità responsabile della Funzione Contabile</w:t>
      </w:r>
      <w:r w:rsidRPr="00372617">
        <w:t>, t</w:t>
      </w:r>
      <w:r>
        <w:t>enendo</w:t>
      </w:r>
      <w:r w:rsidRPr="00372617">
        <w:t xml:space="preserve"> traccia dei flussi finanziari e degli esiti dei controlli, e al tempo stesso garant</w:t>
      </w:r>
      <w:r>
        <w:t>endo</w:t>
      </w:r>
      <w:r w:rsidRPr="00372617">
        <w:t xml:space="preserve"> un adeguato livello di sicurezza</w:t>
      </w:r>
      <w:r w:rsidR="00F25134">
        <w:t xml:space="preserve">. </w:t>
      </w:r>
      <w:r w:rsidR="00E91668">
        <w:t xml:space="preserve">Il sistema prevede un processo di autenticazione e profilazione, che permette l’accesso vincolato al singolo utente; ciascun operatore avrà un accesso limitato alle informazioni di pertinenza, sulle quali potrà operare in funzione della specifica profilazione e delle effettive autorizzazioni ricevute per il profilo assegnato. </w:t>
      </w:r>
      <w:r w:rsidR="00F25134">
        <w:t xml:space="preserve">Il sistema consente </w:t>
      </w:r>
      <w:r w:rsidR="00E91668">
        <w:t>l’accesso anche alle Autorità di Programma</w:t>
      </w:r>
      <w:r w:rsidR="006B3A6E">
        <w:t xml:space="preserve"> per quanto di competenza</w:t>
      </w:r>
      <w:r>
        <w:t>;</w:t>
      </w:r>
    </w:p>
    <w:p w14:paraId="2A48919B" w14:textId="77777777" w:rsidR="005F613D" w:rsidRDefault="005F613D" w:rsidP="00DB704C">
      <w:pPr>
        <w:pStyle w:val="Corpotesto"/>
        <w:numPr>
          <w:ilvl w:val="0"/>
          <w:numId w:val="4"/>
        </w:numPr>
        <w:spacing w:before="108" w:line="276" w:lineRule="auto"/>
        <w:ind w:right="110"/>
        <w:jc w:val="both"/>
      </w:pPr>
      <w:r w:rsidRPr="00183FDE">
        <w:t xml:space="preserve">la registrazione e conservazione delle informazioni così come indicato nel Reg. 1060/2021 </w:t>
      </w:r>
      <w:proofErr w:type="spellStart"/>
      <w:r w:rsidRPr="00183FDE">
        <w:t>All</w:t>
      </w:r>
      <w:proofErr w:type="spellEnd"/>
      <w:r w:rsidRPr="00183FDE">
        <w:t>. XVII “Dati da registrare e conservare elettronicamente relativi a ciascuna operazione – articolo 72, paragrafo 1, lettera e)” connesse a interventi a valere sul PN GDL a titolarità dell’ANPAL e degli OOII individuati nel Programma</w:t>
      </w:r>
      <w:r>
        <w:t>.</w:t>
      </w:r>
    </w:p>
    <w:p w14:paraId="399441DF" w14:textId="5D365516" w:rsidR="00AD3CC9" w:rsidRPr="008F346D" w:rsidRDefault="007C14F1" w:rsidP="00DB704C">
      <w:pPr>
        <w:pStyle w:val="Corpotesto"/>
        <w:numPr>
          <w:ilvl w:val="0"/>
          <w:numId w:val="4"/>
        </w:numPr>
        <w:spacing w:before="108" w:line="276" w:lineRule="auto"/>
        <w:ind w:right="110"/>
        <w:jc w:val="both"/>
        <w:rPr>
          <w:highlight w:val="yellow"/>
        </w:rPr>
      </w:pPr>
      <w:r w:rsidRPr="008F346D">
        <w:rPr>
          <w:highlight w:val="yellow"/>
        </w:rPr>
        <w:t xml:space="preserve">una volta entrato a regime del S.I. del PN GDL, la registrazione dei documenti e dei dati in </w:t>
      </w:r>
      <w:r w:rsidRPr="008F346D">
        <w:rPr>
          <w:highlight w:val="yellow"/>
        </w:rPr>
        <w:lastRenderedPageBreak/>
        <w:t>quest’ultimo, attraverso appositi protocolli che saranno definiti con l’</w:t>
      </w:r>
      <w:proofErr w:type="spellStart"/>
      <w:r w:rsidRPr="008F346D">
        <w:rPr>
          <w:highlight w:val="yellow"/>
        </w:rPr>
        <w:t>AdG</w:t>
      </w:r>
      <w:proofErr w:type="spellEnd"/>
      <w:r w:rsidRPr="008F346D">
        <w:rPr>
          <w:highlight w:val="yellow"/>
        </w:rPr>
        <w:t xml:space="preserve"> e secondo le modalità che saranno concordate.</w:t>
      </w:r>
    </w:p>
    <w:p w14:paraId="75DB4979" w14:textId="6B52B06D" w:rsidR="005F613D" w:rsidRPr="00C565BF" w:rsidRDefault="005F613D" w:rsidP="00DB704C">
      <w:pPr>
        <w:jc w:val="both"/>
      </w:pPr>
      <w:r>
        <w:t xml:space="preserve">Come per la programmazione 2014-2020, il sistema estrapola le informazioni </w:t>
      </w:r>
      <w:r w:rsidR="00AD3CC9">
        <w:t xml:space="preserve">dal Sistema Team </w:t>
      </w:r>
      <w:proofErr w:type="spellStart"/>
      <w:r w:rsidR="00AD3CC9">
        <w:t>Gov</w:t>
      </w:r>
      <w:proofErr w:type="spellEnd"/>
      <w:r w:rsidR="00AD3CC9">
        <w:t>,</w:t>
      </w:r>
      <w:r w:rsidR="007646EE">
        <w:t xml:space="preserve"> </w:t>
      </w:r>
      <w:r w:rsidRPr="00C565BF">
        <w:t>che permette la gestione della contabilità dell’Istituto in particolare: a) le Unità Finanziarie (Capitoli, la base delle unità previsionali); b) i Centri di Responsabilità Amministrativa; c) le Funzioni – Obiettivo; d) i Centri di Costo e Risorse; e) i Conti Economici – Patrimoniali.</w:t>
      </w:r>
    </w:p>
    <w:p w14:paraId="789EAB5A" w14:textId="77777777" w:rsidR="005F613D" w:rsidRDefault="005F613D" w:rsidP="00DB704C">
      <w:pPr>
        <w:jc w:val="both"/>
      </w:pPr>
      <w:r w:rsidRPr="00C565BF">
        <w:t xml:space="preserve">Team </w:t>
      </w:r>
      <w:proofErr w:type="spellStart"/>
      <w:r w:rsidRPr="00C565BF">
        <w:t>Gov</w:t>
      </w:r>
      <w:proofErr w:type="spellEnd"/>
      <w:r w:rsidRPr="00C565BF">
        <w:t xml:space="preserve"> dialoga a sua volta con i seguenti sistemi operativi e software interni all’Istituto:</w:t>
      </w:r>
    </w:p>
    <w:p w14:paraId="7A209A65" w14:textId="77777777" w:rsidR="005F613D" w:rsidRDefault="005F613D" w:rsidP="00DB704C">
      <w:pPr>
        <w:pStyle w:val="Paragrafoelenco"/>
        <w:numPr>
          <w:ilvl w:val="0"/>
          <w:numId w:val="4"/>
        </w:numPr>
        <w:spacing w:after="120" w:line="240" w:lineRule="auto"/>
        <w:jc w:val="both"/>
        <w:rPr>
          <w:bCs/>
          <w:lang w:eastAsia="ar-SA"/>
        </w:rPr>
      </w:pPr>
      <w:proofErr w:type="spellStart"/>
      <w:r w:rsidRPr="00487E8B">
        <w:rPr>
          <w:bCs/>
          <w:lang w:eastAsia="ar-SA"/>
        </w:rPr>
        <w:t>Inaz</w:t>
      </w:r>
      <w:proofErr w:type="spellEnd"/>
      <w:r>
        <w:rPr>
          <w:bCs/>
          <w:lang w:eastAsia="ar-SA"/>
        </w:rPr>
        <w:t xml:space="preserve"> Paghe,</w:t>
      </w:r>
      <w:r w:rsidRPr="00487E8B">
        <w:rPr>
          <w:bCs/>
          <w:lang w:eastAsia="ar-SA"/>
        </w:rPr>
        <w:t xml:space="preserve"> </w:t>
      </w:r>
      <w:r>
        <w:rPr>
          <w:bCs/>
          <w:lang w:eastAsia="ar-SA"/>
        </w:rPr>
        <w:t xml:space="preserve">l’applicativo gestionale delle </w:t>
      </w:r>
      <w:r w:rsidRPr="00487E8B">
        <w:rPr>
          <w:bCs/>
          <w:lang w:eastAsia="ar-SA"/>
        </w:rPr>
        <w:t xml:space="preserve">paghe e contributi </w:t>
      </w:r>
      <w:r>
        <w:rPr>
          <w:bCs/>
          <w:lang w:eastAsia="ar-SA"/>
        </w:rPr>
        <w:t>versati al personale/esperti senza partita IVA</w:t>
      </w:r>
      <w:r w:rsidRPr="00487E8B">
        <w:rPr>
          <w:bCs/>
          <w:lang w:eastAsia="ar-SA"/>
        </w:rPr>
        <w:t>;</w:t>
      </w:r>
    </w:p>
    <w:p w14:paraId="4FD01AE3" w14:textId="77777777" w:rsidR="005F613D" w:rsidRPr="00487E8B" w:rsidRDefault="005F613D" w:rsidP="00DB704C">
      <w:pPr>
        <w:pStyle w:val="Paragrafoelenco"/>
        <w:numPr>
          <w:ilvl w:val="0"/>
          <w:numId w:val="4"/>
        </w:numPr>
        <w:spacing w:after="120" w:line="240" w:lineRule="auto"/>
        <w:jc w:val="both"/>
        <w:rPr>
          <w:bCs/>
          <w:lang w:eastAsia="ar-SA"/>
        </w:rPr>
      </w:pPr>
      <w:r w:rsidRPr="005A1C5B">
        <w:rPr>
          <w:bCs/>
          <w:lang w:eastAsia="ar-SA"/>
        </w:rPr>
        <w:t>JSIPE</w:t>
      </w:r>
      <w:r>
        <w:rPr>
          <w:bCs/>
          <w:lang w:eastAsia="ar-SA"/>
        </w:rPr>
        <w:t xml:space="preserve">, il </w:t>
      </w:r>
      <w:r w:rsidRPr="005A1C5B">
        <w:rPr>
          <w:bCs/>
          <w:lang w:eastAsia="ar-SA"/>
        </w:rPr>
        <w:t>gestion</w:t>
      </w:r>
      <w:r>
        <w:rPr>
          <w:bCs/>
          <w:lang w:eastAsia="ar-SA"/>
        </w:rPr>
        <w:t>ale dei</w:t>
      </w:r>
      <w:r w:rsidRPr="005A1C5B">
        <w:rPr>
          <w:bCs/>
          <w:lang w:eastAsia="ar-SA"/>
        </w:rPr>
        <w:t xml:space="preserve"> dati del personale e del sistema elettronico di rilevazione delle presenze</w:t>
      </w:r>
      <w:r w:rsidRPr="00805B45">
        <w:rPr>
          <w:bCs/>
          <w:lang w:eastAsia="ar-SA"/>
        </w:rPr>
        <w:t>.</w:t>
      </w:r>
    </w:p>
    <w:p w14:paraId="7DA45C97" w14:textId="05872024" w:rsidR="005F613D" w:rsidRPr="00C565BF" w:rsidRDefault="005F613D" w:rsidP="00DB704C">
      <w:pPr>
        <w:pStyle w:val="Corpotesto"/>
        <w:numPr>
          <w:ilvl w:val="0"/>
          <w:numId w:val="4"/>
        </w:numPr>
        <w:spacing w:before="201" w:line="276" w:lineRule="auto"/>
        <w:ind w:right="113"/>
        <w:jc w:val="both"/>
      </w:pPr>
      <w:proofErr w:type="spellStart"/>
      <w:r w:rsidRPr="00487E8B">
        <w:rPr>
          <w:bCs/>
          <w:lang w:eastAsia="ar-SA"/>
        </w:rPr>
        <w:t>Folium</w:t>
      </w:r>
      <w:proofErr w:type="spellEnd"/>
      <w:r w:rsidRPr="00487E8B">
        <w:rPr>
          <w:bCs/>
          <w:lang w:eastAsia="ar-SA"/>
        </w:rPr>
        <w:t xml:space="preserve"> che consente l’automazione dell’intero ciclo di vita del documento sia in entrata che in uscita, a partire dall’assegnazione del numero di protocollo e delle informazioni identificative minime sino alla classificazione e all’assegnazione alle unità funzionali o ai soggetti responsabili e alla successiva fascicolazione. A livello di permessi sono previste </w:t>
      </w:r>
      <w:proofErr w:type="gramStart"/>
      <w:r w:rsidRPr="00487E8B">
        <w:rPr>
          <w:bCs/>
          <w:lang w:eastAsia="ar-SA"/>
        </w:rPr>
        <w:t>3</w:t>
      </w:r>
      <w:proofErr w:type="gramEnd"/>
      <w:r w:rsidRPr="00487E8B">
        <w:rPr>
          <w:bCs/>
          <w:lang w:eastAsia="ar-SA"/>
        </w:rPr>
        <w:t xml:space="preserve"> diverse tipologie: Lettura, Scrittura e Cancellazione, attribuite ai vari utenti a seconda dei ruoli e dell’ufficio di appartenenza (l’utente può avere uno o più permessi).</w:t>
      </w:r>
    </w:p>
    <w:p w14:paraId="2580FCCD" w14:textId="0E30815E" w:rsidR="005F613D" w:rsidRPr="00C565BF" w:rsidRDefault="005F613D" w:rsidP="00DB704C">
      <w:pPr>
        <w:spacing w:before="120"/>
        <w:jc w:val="both"/>
      </w:pPr>
      <w:r w:rsidRPr="00C565BF">
        <w:t xml:space="preserve">Pertanto, al fine di quantificare le spese sostenute, il sistema informativo Team </w:t>
      </w:r>
      <w:proofErr w:type="spellStart"/>
      <w:r w:rsidRPr="00C565BF">
        <w:t>Gov</w:t>
      </w:r>
      <w:proofErr w:type="spellEnd"/>
      <w:r w:rsidRPr="00C565BF">
        <w:t xml:space="preserve"> interroga il sistema </w:t>
      </w:r>
      <w:proofErr w:type="spellStart"/>
      <w:r w:rsidRPr="00C565BF">
        <w:t>Inaz</w:t>
      </w:r>
      <w:proofErr w:type="spellEnd"/>
      <w:r w:rsidRPr="00C565BF">
        <w:t xml:space="preserve"> </w:t>
      </w:r>
      <w:r w:rsidR="009C7432">
        <w:t>“</w:t>
      </w:r>
      <w:r w:rsidRPr="00C565BF">
        <w:t>paghe e contributi</w:t>
      </w:r>
      <w:r w:rsidR="009C7432">
        <w:t>”</w:t>
      </w:r>
      <w:r w:rsidRPr="00C565BF">
        <w:t xml:space="preserve"> in merito ai dati finanziari che compongono le buste paga di esperti senza partita IVA impiegati nella realizzazione delle operazioni a valere sul </w:t>
      </w:r>
      <w:r w:rsidR="004539A8">
        <w:t xml:space="preserve">PN </w:t>
      </w:r>
      <w:proofErr w:type="spellStart"/>
      <w:r w:rsidR="004539A8">
        <w:t>GdL</w:t>
      </w:r>
      <w:proofErr w:type="spellEnd"/>
      <w:r w:rsidRPr="00C565BF">
        <w:t xml:space="preserve">. Al fine, invece, di quantificare il costo del personale dell’Istituto imputato sulle operazioni in base al numero di ore complessivamente lavorate (al di là della copertura finanziaria) per il relativo UCS, il sistema informativo </w:t>
      </w:r>
      <w:proofErr w:type="spellStart"/>
      <w:r w:rsidRPr="00C565BF">
        <w:t>TeamGov</w:t>
      </w:r>
      <w:proofErr w:type="spellEnd"/>
      <w:r w:rsidRPr="00C565BF">
        <w:t xml:space="preserve"> interroga JSIPE, che tramite un web service, fornisce tutte le informazioni necessarie alla rendicontazione di tali spese (codice operazione, matricola e qualifica dipendente, numero di ore imputate sui progetti, costo UCS). Allo stesso tempo, sempre l’applicativo Team </w:t>
      </w:r>
      <w:proofErr w:type="spellStart"/>
      <w:r w:rsidRPr="00C565BF">
        <w:t>Gov</w:t>
      </w:r>
      <w:proofErr w:type="spellEnd"/>
      <w:r w:rsidRPr="00C565BF">
        <w:t xml:space="preserve"> recupera da </w:t>
      </w:r>
      <w:proofErr w:type="spellStart"/>
      <w:r w:rsidRPr="00C565BF">
        <w:t>Folium</w:t>
      </w:r>
      <w:proofErr w:type="spellEnd"/>
      <w:r w:rsidRPr="00C565BF">
        <w:t xml:space="preserve"> i documenti di spesa (fatture) tramite il numero di protocollo di ciascun documento riferito alle voci di spesa relative agli altri costi diretti.</w:t>
      </w:r>
    </w:p>
    <w:p w14:paraId="1E52DE1F" w14:textId="3E6F0C75" w:rsidR="005F613D" w:rsidRPr="00937E37" w:rsidRDefault="005F613D" w:rsidP="00DB704C">
      <w:pPr>
        <w:jc w:val="both"/>
      </w:pPr>
      <w:r>
        <w:t>Anche</w:t>
      </w:r>
      <w:r w:rsidRPr="00937E37">
        <w:t xml:space="preserve"> </w:t>
      </w:r>
      <w:r>
        <w:t>la</w:t>
      </w:r>
      <w:r w:rsidRPr="00937E37">
        <w:t xml:space="preserve"> </w:t>
      </w:r>
      <w:r>
        <w:t>nomenclatura</w:t>
      </w:r>
      <w:r w:rsidRPr="00937E37">
        <w:t xml:space="preserve"> </w:t>
      </w:r>
      <w:r>
        <w:t>utilizzata</w:t>
      </w:r>
      <w:r w:rsidRPr="00937E37">
        <w:t xml:space="preserve"> </w:t>
      </w:r>
      <w:r>
        <w:t>riprende</w:t>
      </w:r>
      <w:r w:rsidRPr="00937E37">
        <w:t xml:space="preserve"> </w:t>
      </w:r>
      <w:r>
        <w:t>in</w:t>
      </w:r>
      <w:r w:rsidRPr="00937E37">
        <w:t xml:space="preserve"> </w:t>
      </w:r>
      <w:r>
        <w:t>toto</w:t>
      </w:r>
      <w:r w:rsidRPr="00937E37">
        <w:t xml:space="preserve"> </w:t>
      </w:r>
      <w:r>
        <w:t>quella</w:t>
      </w:r>
      <w:r w:rsidRPr="00937E37">
        <w:t xml:space="preserve"> </w:t>
      </w:r>
      <w:r>
        <w:t>già</w:t>
      </w:r>
      <w:r w:rsidRPr="00937E37">
        <w:t xml:space="preserve"> </w:t>
      </w:r>
      <w:r>
        <w:t>precedentemente</w:t>
      </w:r>
      <w:r w:rsidRPr="00937E37">
        <w:t xml:space="preserve"> </w:t>
      </w:r>
      <w:r>
        <w:t>in</w:t>
      </w:r>
      <w:r w:rsidRPr="00937E37">
        <w:t xml:space="preserve"> uso</w:t>
      </w:r>
      <w:r w:rsidR="0040090D">
        <w:t xml:space="preserve"> </w:t>
      </w:r>
      <w:r w:rsidR="001758D1">
        <w:t>per la programmazione 2014-2020</w:t>
      </w:r>
      <w:r w:rsidRPr="00937E37">
        <w:t>, consent</w:t>
      </w:r>
      <w:r w:rsidR="00C741D8">
        <w:t>endo</w:t>
      </w:r>
      <w:r w:rsidRPr="00937E37">
        <w:t xml:space="preserve"> il travaso di tutti i dati nel S.I. del PN GDL, una volta che lo stesso sarà perfezionato, fatto salvo eventuali aggiustamenti che potranno rendersi utili</w:t>
      </w:r>
      <w:r w:rsidR="004539A8">
        <w:t>.</w:t>
      </w:r>
    </w:p>
    <w:p w14:paraId="6C200CAC" w14:textId="77777777" w:rsidR="005F613D" w:rsidRDefault="005F613D" w:rsidP="00DB704C">
      <w:pPr>
        <w:jc w:val="both"/>
      </w:pPr>
      <w:r w:rsidRPr="00937E37">
        <w:t>Di seguito viene descritto il processo di predisposizione della domanda di rimborso, di trattamento della stessa attraverso il controllo formale, di controllo di I livello e, infine di rendicontazione delle spese all’Autorità responsabile della Funzione Contabile.</w:t>
      </w:r>
    </w:p>
    <w:p w14:paraId="00644649" w14:textId="77777777" w:rsidR="00AD3CC9" w:rsidRDefault="00AD3CC9" w:rsidP="00DB704C">
      <w:pPr>
        <w:jc w:val="both"/>
      </w:pPr>
    </w:p>
    <w:p w14:paraId="071EE166" w14:textId="7D47A10C" w:rsidR="00AD3CC9" w:rsidRDefault="005F613D" w:rsidP="008F3AE1">
      <w:pPr>
        <w:pStyle w:val="Titolo2"/>
        <w:jc w:val="both"/>
      </w:pPr>
      <w:r>
        <w:t>P</w:t>
      </w:r>
      <w:r w:rsidR="00376901">
        <w:t>redisposizione della Domanda di Rimborso</w:t>
      </w:r>
    </w:p>
    <w:p w14:paraId="46B9B2A3" w14:textId="0FDC4508" w:rsidR="00AD3CC9" w:rsidRDefault="00AD3CC9" w:rsidP="00DB704C">
      <w:pPr>
        <w:jc w:val="both"/>
      </w:pPr>
      <w:r>
        <w:t xml:space="preserve">Mutuando </w:t>
      </w:r>
      <w:r w:rsidR="005F613D">
        <w:t>la modalità di trasmissione dei dati avvenuta nella passata programmazione</w:t>
      </w:r>
      <w:r>
        <w:t>, la creazione di un</w:t>
      </w:r>
      <w:r w:rsidR="00BA5E6F">
        <w:t>a</w:t>
      </w:r>
      <w:r>
        <w:t xml:space="preserve"> Domanda di Rimborso</w:t>
      </w:r>
      <w:r w:rsidR="00BA5E6F">
        <w:t xml:space="preserve"> (di seguito DDR), che viene individuata con un numero progressivo (n, n+1, ecc</w:t>
      </w:r>
      <w:r w:rsidR="004539A8">
        <w:t>.</w:t>
      </w:r>
      <w:r w:rsidR="00BA5E6F">
        <w:t>)</w:t>
      </w:r>
      <w:r w:rsidR="004539A8">
        <w:t>,</w:t>
      </w:r>
      <w:r w:rsidR="00BA5E6F">
        <w:t xml:space="preserve"> avviene</w:t>
      </w:r>
      <w:r>
        <w:t xml:space="preserve"> attraverso </w:t>
      </w:r>
      <w:r w:rsidR="00BA5E6F">
        <w:t xml:space="preserve">l’estrapolazione da </w:t>
      </w:r>
      <w:r>
        <w:t xml:space="preserve">Team </w:t>
      </w:r>
      <w:proofErr w:type="spellStart"/>
      <w:r>
        <w:t>Gov</w:t>
      </w:r>
      <w:proofErr w:type="spellEnd"/>
      <w:r>
        <w:t xml:space="preserve"> </w:t>
      </w:r>
      <w:r w:rsidR="00207308" w:rsidRPr="00C565BF">
        <w:t xml:space="preserve">di tutti gli importi relativi alla voce di costo personale e alle altre voci di spesa di costo diretto (comprensivi dei singoli documenti di spesa e dei relativi mandati di pagamento).Tale estrapolazione produce la generazione </w:t>
      </w:r>
      <w:r w:rsidR="00BA5E6F">
        <w:t xml:space="preserve">di </w:t>
      </w:r>
      <w:r>
        <w:t>5 file</w:t>
      </w:r>
      <w:r w:rsidR="007646EE">
        <w:t>s</w:t>
      </w:r>
      <w:r>
        <w:t xml:space="preserve"> </w:t>
      </w:r>
      <w:proofErr w:type="spellStart"/>
      <w:r>
        <w:t>txt</w:t>
      </w:r>
      <w:proofErr w:type="spellEnd"/>
      <w:r>
        <w:t xml:space="preserve"> e due cartelle</w:t>
      </w:r>
      <w:r w:rsidR="00BA5E6F">
        <w:t>.</w:t>
      </w:r>
    </w:p>
    <w:p w14:paraId="5D06F3FA" w14:textId="45A6AAD3" w:rsidR="00AD3CC9" w:rsidRDefault="00AD3CC9" w:rsidP="00DB704C">
      <w:pPr>
        <w:jc w:val="both"/>
      </w:pPr>
      <w:r>
        <w:lastRenderedPageBreak/>
        <w:t xml:space="preserve">I file </w:t>
      </w:r>
      <w:proofErr w:type="spellStart"/>
      <w:r>
        <w:t>txt</w:t>
      </w:r>
      <w:proofErr w:type="spellEnd"/>
      <w:r>
        <w:t xml:space="preserve"> </w:t>
      </w:r>
      <w:r w:rsidR="00BA5E6F">
        <w:t xml:space="preserve">indicano </w:t>
      </w:r>
      <w:r>
        <w:t>rispettivamente:</w:t>
      </w:r>
    </w:p>
    <w:p w14:paraId="6ECA92B6" w14:textId="6C7F7308" w:rsidR="00AD3CC9" w:rsidRDefault="00AD3CC9" w:rsidP="00DB704C">
      <w:pPr>
        <w:pStyle w:val="Paragrafoelenco"/>
        <w:numPr>
          <w:ilvl w:val="0"/>
          <w:numId w:val="3"/>
        </w:numPr>
        <w:spacing w:after="160" w:line="259" w:lineRule="auto"/>
        <w:jc w:val="both"/>
      </w:pPr>
      <w:r>
        <w:t>R_0020_[</w:t>
      </w:r>
      <w:r w:rsidR="00BA5E6F">
        <w:rPr>
          <w:b/>
          <w:bCs/>
        </w:rPr>
        <w:t>n</w:t>
      </w:r>
      <w:r>
        <w:t>].</w:t>
      </w:r>
      <w:proofErr w:type="spellStart"/>
      <w:r>
        <w:t>txt</w:t>
      </w:r>
      <w:proofErr w:type="spellEnd"/>
      <w:r>
        <w:t xml:space="preserve">: </w:t>
      </w:r>
      <w:r w:rsidR="00BA5E6F">
        <w:t xml:space="preserve">l’ammontare di spesa rendicontata nella DDR </w:t>
      </w:r>
      <w:r>
        <w:t>suddivisa per progetti;</w:t>
      </w:r>
    </w:p>
    <w:p w14:paraId="6C6B4899" w14:textId="52E82D92" w:rsidR="00AD3CC9" w:rsidRPr="00934C67" w:rsidRDefault="005D3888" w:rsidP="00DB704C">
      <w:pPr>
        <w:pStyle w:val="Paragrafoelenco"/>
        <w:numPr>
          <w:ilvl w:val="0"/>
          <w:numId w:val="3"/>
        </w:numPr>
        <w:spacing w:after="160" w:line="259" w:lineRule="auto"/>
        <w:jc w:val="both"/>
      </w:pPr>
      <w:r w:rsidRPr="00762398">
        <w:t>G</w:t>
      </w:r>
      <w:r w:rsidR="00AD3CC9" w:rsidRPr="00762398">
        <w:t>_0020_[</w:t>
      </w:r>
      <w:r w:rsidR="00BA5E6F" w:rsidRPr="00762398">
        <w:rPr>
          <w:b/>
          <w:bCs/>
        </w:rPr>
        <w:t>n</w:t>
      </w:r>
      <w:r w:rsidR="00AD3CC9" w:rsidRPr="00762398">
        <w:t>].</w:t>
      </w:r>
      <w:proofErr w:type="spellStart"/>
      <w:r w:rsidR="00AD3CC9" w:rsidRPr="00762398">
        <w:t>txt</w:t>
      </w:r>
      <w:proofErr w:type="spellEnd"/>
      <w:r w:rsidR="00AD3CC9" w:rsidRPr="00762398">
        <w:t xml:space="preserve">: l’elenco dei </w:t>
      </w:r>
      <w:proofErr w:type="spellStart"/>
      <w:r w:rsidR="00AD3CC9" w:rsidRPr="00762398">
        <w:t>giustificativi</w:t>
      </w:r>
      <w:r w:rsidRPr="00762398">
        <w:t>della</w:t>
      </w:r>
      <w:proofErr w:type="spellEnd"/>
      <w:r w:rsidRPr="00762398">
        <w:t xml:space="preserve"> domanda di rimborso</w:t>
      </w:r>
      <w:r w:rsidR="00AD3CC9" w:rsidRPr="00934C67">
        <w:t>;</w:t>
      </w:r>
    </w:p>
    <w:p w14:paraId="6ACD18C7" w14:textId="1CFAF5FE" w:rsidR="00AD3CC9" w:rsidRDefault="00AD3CC9" w:rsidP="00DB704C">
      <w:pPr>
        <w:pStyle w:val="Paragrafoelenco"/>
        <w:numPr>
          <w:ilvl w:val="0"/>
          <w:numId w:val="3"/>
        </w:numPr>
        <w:spacing w:after="160" w:line="259" w:lineRule="auto"/>
        <w:jc w:val="both"/>
      </w:pPr>
      <w:r>
        <w:t>S_0020_[</w:t>
      </w:r>
      <w:r w:rsidR="00BA5E6F">
        <w:rPr>
          <w:b/>
          <w:bCs/>
        </w:rPr>
        <w:t>n</w:t>
      </w:r>
      <w:r>
        <w:t>].</w:t>
      </w:r>
      <w:proofErr w:type="spellStart"/>
      <w:r>
        <w:t>txt</w:t>
      </w:r>
      <w:proofErr w:type="spellEnd"/>
      <w:r>
        <w:t>: l’elenco delle singole spese, ciascuna riconducibile ad uno specifico progetto;</w:t>
      </w:r>
    </w:p>
    <w:p w14:paraId="593C8C98" w14:textId="62BBE3EB" w:rsidR="00AD3CC9" w:rsidRDefault="00AD3CC9" w:rsidP="00DB704C">
      <w:pPr>
        <w:pStyle w:val="Paragrafoelenco"/>
        <w:numPr>
          <w:ilvl w:val="0"/>
          <w:numId w:val="3"/>
        </w:numPr>
        <w:spacing w:after="160" w:line="259" w:lineRule="auto"/>
        <w:jc w:val="both"/>
      </w:pPr>
      <w:r>
        <w:t>M_0020_[</w:t>
      </w:r>
      <w:r w:rsidR="00376901">
        <w:rPr>
          <w:b/>
          <w:bCs/>
        </w:rPr>
        <w:t>n</w:t>
      </w:r>
      <w:r>
        <w:t>].</w:t>
      </w:r>
      <w:proofErr w:type="spellStart"/>
      <w:r>
        <w:t>txt</w:t>
      </w:r>
      <w:proofErr w:type="spellEnd"/>
      <w:r>
        <w:t>: le righe di mandato che compongono ciascuna spesa di cui si chiede il rimborso;</w:t>
      </w:r>
    </w:p>
    <w:p w14:paraId="02EA7844" w14:textId="392FDA24" w:rsidR="00AD3CC9" w:rsidRDefault="00AD3CC9" w:rsidP="00DB704C">
      <w:pPr>
        <w:pStyle w:val="Paragrafoelenco"/>
        <w:numPr>
          <w:ilvl w:val="0"/>
          <w:numId w:val="3"/>
        </w:numPr>
        <w:spacing w:after="160" w:line="259" w:lineRule="auto"/>
        <w:jc w:val="both"/>
      </w:pPr>
      <w:r>
        <w:t>D_0020_[</w:t>
      </w:r>
      <w:r w:rsidR="00376901">
        <w:rPr>
          <w:b/>
          <w:bCs/>
        </w:rPr>
        <w:t>n</w:t>
      </w:r>
      <w:r>
        <w:t>].</w:t>
      </w:r>
      <w:proofErr w:type="spellStart"/>
      <w:r>
        <w:t>txt</w:t>
      </w:r>
      <w:proofErr w:type="spellEnd"/>
      <w:r>
        <w:t>: l’elenco dei documenti giustificativi, allegati a ciascuna spesa della domanda di rimborso;</w:t>
      </w:r>
    </w:p>
    <w:p w14:paraId="0ABE6EEC" w14:textId="02CFC413" w:rsidR="00AD3CC9" w:rsidRDefault="00AD3CC9" w:rsidP="00DB704C">
      <w:pPr>
        <w:jc w:val="both"/>
      </w:pPr>
      <w:r>
        <w:t>Le due cartelle, denominate Giustificativi e Mandati, contengono</w:t>
      </w:r>
      <w:r w:rsidR="00376901">
        <w:t xml:space="preserve"> rispettivamente</w:t>
      </w:r>
      <w:r>
        <w:t xml:space="preserve"> la specifica documentazione a corredo della singola spesa.</w:t>
      </w:r>
      <w:r w:rsidR="00681F57">
        <w:t xml:space="preserve"> </w:t>
      </w:r>
      <w:r w:rsidR="00376901">
        <w:t xml:space="preserve">I suddetti file </w:t>
      </w:r>
      <w:proofErr w:type="spellStart"/>
      <w:r w:rsidR="00376901">
        <w:t>txt</w:t>
      </w:r>
      <w:proofErr w:type="spellEnd"/>
      <w:r w:rsidR="00376901">
        <w:t xml:space="preserve"> e cartelle, vengono quindi</w:t>
      </w:r>
      <w:r>
        <w:t xml:space="preserve"> posizionat</w:t>
      </w:r>
      <w:r w:rsidR="00376901">
        <w:t>i</w:t>
      </w:r>
      <w:r>
        <w:t xml:space="preserve"> </w:t>
      </w:r>
      <w:r w:rsidR="00376901">
        <w:t>da</w:t>
      </w:r>
      <w:r w:rsidR="00B9747A">
        <w:t>ll’Unità funzionale “</w:t>
      </w:r>
      <w:r w:rsidR="00B9747A" w:rsidRPr="00E8292E">
        <w:t>Rendicontazione della spesa degli interventi</w:t>
      </w:r>
      <w:r w:rsidR="00B9747A">
        <w:t xml:space="preserve">” </w:t>
      </w:r>
      <w:r>
        <w:t>all’interno di una cartella</w:t>
      </w:r>
      <w:r w:rsidR="00182377">
        <w:t xml:space="preserve"> </w:t>
      </w:r>
      <w:r w:rsidR="00182377" w:rsidRPr="00546F0C">
        <w:rPr>
          <w:i/>
          <w:iCs/>
        </w:rPr>
        <w:t>ad hoc</w:t>
      </w:r>
      <w:r w:rsidR="000C5BA6">
        <w:t xml:space="preserve"> </w:t>
      </w:r>
      <w:r w:rsidRPr="00DE0AE7">
        <w:t>che</w:t>
      </w:r>
      <w:r>
        <w:t xml:space="preserve"> </w:t>
      </w:r>
      <w:r w:rsidR="00CC2B5E">
        <w:t>cos</w:t>
      </w:r>
      <w:r w:rsidR="00FD40E5">
        <w:t>titui</w:t>
      </w:r>
      <w:r w:rsidR="000C5BA6">
        <w:t>rà</w:t>
      </w:r>
      <w:r w:rsidR="00FD40E5">
        <w:t xml:space="preserve"> la DDR </w:t>
      </w:r>
      <w:r w:rsidR="00ED55D0">
        <w:t xml:space="preserve">(denominata come sopra riportato) </w:t>
      </w:r>
      <w:r w:rsidR="001D685E">
        <w:t xml:space="preserve">e </w:t>
      </w:r>
      <w:r w:rsidR="009F73F1">
        <w:t xml:space="preserve">che </w:t>
      </w:r>
      <w:r w:rsidR="001042A4">
        <w:t>sarà acquisit</w:t>
      </w:r>
      <w:r w:rsidR="00F51891">
        <w:t xml:space="preserve">a sul cruscotto di verifica </w:t>
      </w:r>
      <w:r w:rsidR="0096264E">
        <w:t>attraverso</w:t>
      </w:r>
      <w:r w:rsidR="00FA7CC9">
        <w:t xml:space="preserve"> </w:t>
      </w:r>
      <w:r w:rsidR="002A7E2C">
        <w:t>l’</w:t>
      </w:r>
      <w:r w:rsidR="001D685E" w:rsidRPr="00937E37">
        <w:rPr>
          <w:i/>
          <w:iCs/>
        </w:rPr>
        <w:t>upload</w:t>
      </w:r>
      <w:r w:rsidR="001D685E">
        <w:t xml:space="preserve"> </w:t>
      </w:r>
      <w:r w:rsidR="0096264E">
        <w:t>della stessa.</w:t>
      </w:r>
      <w:r w:rsidR="00747E2E">
        <w:t xml:space="preserve"> </w:t>
      </w:r>
    </w:p>
    <w:p w14:paraId="66EDAD0B" w14:textId="77A1B31D" w:rsidR="008B2256" w:rsidRDefault="008B2256" w:rsidP="00DB704C">
      <w:pPr>
        <w:jc w:val="both"/>
      </w:pPr>
      <w:r>
        <w:t>Una volta acquisit</w:t>
      </w:r>
      <w:r w:rsidR="00984266">
        <w:t>a</w:t>
      </w:r>
      <w:r w:rsidR="00EF049E">
        <w:t xml:space="preserve"> dal cruscotto,</w:t>
      </w:r>
      <w:r>
        <w:t xml:space="preserve"> </w:t>
      </w:r>
      <w:r w:rsidR="00862D75">
        <w:t xml:space="preserve">il sistema </w:t>
      </w:r>
      <w:r w:rsidR="00325FD0">
        <w:t>blocca un eventuale ulteriore caricament</w:t>
      </w:r>
      <w:r w:rsidR="00FD5546">
        <w:t>o che venga erroneamente tentato</w:t>
      </w:r>
      <w:r w:rsidR="00326028">
        <w:t xml:space="preserve">. </w:t>
      </w:r>
      <w:r w:rsidR="000C5888">
        <w:t xml:space="preserve">I file utilizzati, </w:t>
      </w:r>
      <w:r w:rsidR="00326028">
        <w:t xml:space="preserve">vengono resi </w:t>
      </w:r>
      <w:r w:rsidR="00022ADD">
        <w:t>immodificabili</w:t>
      </w:r>
      <w:r w:rsidR="00413BE4">
        <w:t xml:space="preserve">, </w:t>
      </w:r>
      <w:r w:rsidR="00326028">
        <w:t xml:space="preserve">creando </w:t>
      </w:r>
      <w:r w:rsidR="00810BA2">
        <w:t xml:space="preserve">un unico </w:t>
      </w:r>
      <w:r w:rsidR="00006FF7">
        <w:t xml:space="preserve">file </w:t>
      </w:r>
      <w:r w:rsidR="00B93FC3">
        <w:t>compresso</w:t>
      </w:r>
      <w:r w:rsidR="00006FF7">
        <w:t xml:space="preserve"> </w:t>
      </w:r>
      <w:r w:rsidR="00413BE4">
        <w:t>c</w:t>
      </w:r>
      <w:r w:rsidR="00006FF7">
        <w:t xml:space="preserve">he viene </w:t>
      </w:r>
      <w:r w:rsidR="00EF049E">
        <w:t>firmato digitalmente</w:t>
      </w:r>
      <w:r w:rsidR="00326028">
        <w:t xml:space="preserve">. </w:t>
      </w:r>
      <w:r w:rsidR="0025384D">
        <w:t>L</w:t>
      </w:r>
      <w:r w:rsidR="00B93FC3">
        <w:t xml:space="preserve">’integrità </w:t>
      </w:r>
      <w:r w:rsidR="00BE5827">
        <w:t>e l’immodificabilità</w:t>
      </w:r>
      <w:r w:rsidR="00427C15">
        <w:t xml:space="preserve">, </w:t>
      </w:r>
      <w:r w:rsidR="00F84E90">
        <w:t xml:space="preserve">viene garantita dal </w:t>
      </w:r>
      <w:r w:rsidR="00927BAD">
        <w:t>certificato digitale</w:t>
      </w:r>
      <w:r w:rsidR="00F647D3">
        <w:t xml:space="preserve"> apposto sul file,</w:t>
      </w:r>
      <w:r w:rsidR="00BE5827">
        <w:t xml:space="preserve"> </w:t>
      </w:r>
      <w:r w:rsidR="006C1726">
        <w:t>sempre oggetto di verifica all’apertura</w:t>
      </w:r>
      <w:r w:rsidR="00F647D3">
        <w:t>.</w:t>
      </w:r>
    </w:p>
    <w:p w14:paraId="0D202F28" w14:textId="06D5B89B" w:rsidR="007273E7" w:rsidRPr="00937E37" w:rsidRDefault="003B207F" w:rsidP="00DB704C">
      <w:pPr>
        <w:jc w:val="both"/>
        <w:rPr>
          <w:sz w:val="18"/>
          <w:szCs w:val="18"/>
        </w:rPr>
      </w:pPr>
      <w:r>
        <w:t xml:space="preserve">Acquisendo i files, il cruscotto </w:t>
      </w:r>
      <w:r w:rsidR="00265DE6">
        <w:t xml:space="preserve">si occupa di ricreare </w:t>
      </w:r>
      <w:r w:rsidR="003D6ED7">
        <w:t>le necessarie correlazioni</w:t>
      </w:r>
      <w:r w:rsidR="00265DE6">
        <w:t xml:space="preserve"> tra le varie entità </w:t>
      </w:r>
      <w:r w:rsidR="00FC6E19">
        <w:t>consente</w:t>
      </w:r>
      <w:r w:rsidR="00734DEF">
        <w:t>ndo</w:t>
      </w:r>
      <w:r w:rsidR="00FC6E19">
        <w:t xml:space="preserve"> una correlazione diretta tra Giustificativi, Spese e Mandati secondo </w:t>
      </w:r>
      <w:r w:rsidR="007273E7">
        <w:t>lo schema esemplificativo di seguito riportato.</w:t>
      </w:r>
    </w:p>
    <w:p w14:paraId="26BDC2FC" w14:textId="5017D2F9" w:rsidR="007273E7" w:rsidRDefault="008F3AE1" w:rsidP="00DB704C">
      <w:pPr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68847D3" wp14:editId="6700A22D">
            <wp:simplePos x="0" y="0"/>
            <wp:positionH relativeFrom="margin">
              <wp:align>center</wp:align>
            </wp:positionH>
            <wp:positionV relativeFrom="paragraph">
              <wp:posOffset>163773</wp:posOffset>
            </wp:positionV>
            <wp:extent cx="2837894" cy="3186815"/>
            <wp:effectExtent l="0" t="0" r="635" b="0"/>
            <wp:wrapSquare wrapText="bothSides"/>
            <wp:docPr id="197382902" name="Immagine 12" descr="Immagine che contiene schermata, Rettangolo, line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schermata, Rettangolo, linea, diagramma&#10;&#10;Descrizione generat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94" cy="3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6D9C">
        <w:br w:type="textWrapping" w:clear="all"/>
      </w:r>
    </w:p>
    <w:p w14:paraId="3890BC52" w14:textId="2C5734FE" w:rsidR="005E6DE5" w:rsidRDefault="005E6DE5" w:rsidP="00DB704C">
      <w:pPr>
        <w:jc w:val="both"/>
      </w:pPr>
    </w:p>
    <w:p w14:paraId="38FB6F03" w14:textId="7619A56F" w:rsidR="008F3AE1" w:rsidRDefault="008F3AE1">
      <w:r>
        <w:br w:type="page"/>
      </w:r>
    </w:p>
    <w:p w14:paraId="58EE12E4" w14:textId="77777777" w:rsidR="007273E7" w:rsidRDefault="007273E7" w:rsidP="008F3AE1">
      <w:pPr>
        <w:jc w:val="both"/>
      </w:pPr>
      <w:r>
        <w:lastRenderedPageBreak/>
        <w:t>Tabella di relazione Giustificativi Spese</w:t>
      </w:r>
    </w:p>
    <w:tbl>
      <w:tblPr>
        <w:tblW w:w="2480" w:type="dxa"/>
        <w:tblInd w:w="34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960"/>
      </w:tblGrid>
      <w:tr w:rsidR="00734DEF" w:rsidRPr="00C07C70" w14:paraId="50E1E6BE" w14:textId="77777777" w:rsidTr="007921EA">
        <w:trPr>
          <w:trHeight w:val="300"/>
        </w:trPr>
        <w:tc>
          <w:tcPr>
            <w:tcW w:w="1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4C7A0210" w14:textId="77777777" w:rsidR="00734DEF" w:rsidRPr="00C07C70" w:rsidRDefault="00734DEF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C07C70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Giustificativi</w:t>
            </w:r>
          </w:p>
        </w:tc>
        <w:tc>
          <w:tcPr>
            <w:tcW w:w="96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5B9BD5" w:fill="5B9BD5"/>
            <w:noWrap/>
            <w:vAlign w:val="bottom"/>
            <w:hideMark/>
          </w:tcPr>
          <w:p w14:paraId="7FADFD78" w14:textId="77777777" w:rsidR="00734DEF" w:rsidRPr="00C07C70" w:rsidRDefault="00734DEF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C07C70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Spese</w:t>
            </w:r>
          </w:p>
        </w:tc>
      </w:tr>
      <w:tr w:rsidR="00734DEF" w:rsidRPr="00C07C70" w14:paraId="4D80A2BF" w14:textId="77777777" w:rsidTr="007921EA">
        <w:trPr>
          <w:trHeight w:val="300"/>
        </w:trPr>
        <w:tc>
          <w:tcPr>
            <w:tcW w:w="1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55DF47F" w14:textId="77777777" w:rsidR="00734DEF" w:rsidRPr="00C07C70" w:rsidRDefault="00734DEF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07C70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6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00796E14" w14:textId="77777777" w:rsidR="00734DEF" w:rsidRPr="00C07C70" w:rsidRDefault="00734DEF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07C70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</w:tr>
      <w:tr w:rsidR="00734DEF" w:rsidRPr="00C07C70" w14:paraId="53FDB34D" w14:textId="77777777" w:rsidTr="007921EA">
        <w:trPr>
          <w:trHeight w:val="300"/>
        </w:trPr>
        <w:tc>
          <w:tcPr>
            <w:tcW w:w="1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noWrap/>
            <w:vAlign w:val="bottom"/>
            <w:hideMark/>
          </w:tcPr>
          <w:p w14:paraId="5AF05D0B" w14:textId="77777777" w:rsidR="00734DEF" w:rsidRPr="00C07C70" w:rsidRDefault="00734DEF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07C70">
              <w:rPr>
                <w:rFonts w:ascii="Calibri" w:eastAsia="Times New Roman" w:hAnsi="Calibri" w:cs="Calibri"/>
                <w:color w:val="000000"/>
                <w:lang w:eastAsia="it-IT"/>
              </w:rPr>
              <w:t>3</w:t>
            </w:r>
          </w:p>
        </w:tc>
        <w:tc>
          <w:tcPr>
            <w:tcW w:w="96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noWrap/>
            <w:vAlign w:val="bottom"/>
            <w:hideMark/>
          </w:tcPr>
          <w:p w14:paraId="522E4444" w14:textId="77777777" w:rsidR="00734DEF" w:rsidRPr="00C07C70" w:rsidRDefault="00734DEF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07C70">
              <w:rPr>
                <w:rFonts w:ascii="Calibri" w:eastAsia="Times New Roman" w:hAnsi="Calibri" w:cs="Calibri"/>
                <w:color w:val="000000"/>
                <w:lang w:eastAsia="it-IT"/>
              </w:rPr>
              <w:t>3</w:t>
            </w:r>
          </w:p>
        </w:tc>
      </w:tr>
      <w:tr w:rsidR="00734DEF" w:rsidRPr="00C07C70" w14:paraId="58D88DE6" w14:textId="77777777" w:rsidTr="007921EA">
        <w:trPr>
          <w:trHeight w:val="300"/>
        </w:trPr>
        <w:tc>
          <w:tcPr>
            <w:tcW w:w="1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6D47F91" w14:textId="77777777" w:rsidR="00734DEF" w:rsidRPr="00C07C70" w:rsidRDefault="00734DEF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07C70">
              <w:rPr>
                <w:rFonts w:ascii="Calibri" w:eastAsia="Times New Roman" w:hAnsi="Calibri" w:cs="Calibri"/>
                <w:color w:val="000000"/>
                <w:lang w:eastAsia="it-IT"/>
              </w:rPr>
              <w:t>5</w:t>
            </w:r>
          </w:p>
        </w:tc>
        <w:tc>
          <w:tcPr>
            <w:tcW w:w="96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612EBB69" w14:textId="77777777" w:rsidR="00734DEF" w:rsidRPr="00C07C70" w:rsidRDefault="00734DEF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07C70">
              <w:rPr>
                <w:rFonts w:ascii="Calibri" w:eastAsia="Times New Roman" w:hAnsi="Calibri" w:cs="Calibri"/>
                <w:color w:val="000000"/>
                <w:lang w:eastAsia="it-IT"/>
              </w:rPr>
              <w:t>4</w:t>
            </w:r>
          </w:p>
        </w:tc>
      </w:tr>
      <w:tr w:rsidR="00734DEF" w:rsidRPr="00C07C70" w14:paraId="2E79FCA7" w14:textId="77777777" w:rsidTr="007921EA">
        <w:trPr>
          <w:trHeight w:val="300"/>
        </w:trPr>
        <w:tc>
          <w:tcPr>
            <w:tcW w:w="1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noWrap/>
            <w:vAlign w:val="bottom"/>
            <w:hideMark/>
          </w:tcPr>
          <w:p w14:paraId="06C899D5" w14:textId="77777777" w:rsidR="00734DEF" w:rsidRPr="00C07C70" w:rsidRDefault="00734DEF" w:rsidP="00DB704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07C70">
              <w:rPr>
                <w:rFonts w:ascii="Calibri" w:eastAsia="Times New Roman" w:hAnsi="Calibri" w:cs="Calibri"/>
                <w:color w:val="000000"/>
                <w:lang w:eastAsia="it-IT"/>
              </w:rPr>
              <w:t>5</w:t>
            </w:r>
          </w:p>
        </w:tc>
        <w:tc>
          <w:tcPr>
            <w:tcW w:w="96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noWrap/>
            <w:vAlign w:val="bottom"/>
            <w:hideMark/>
          </w:tcPr>
          <w:p w14:paraId="58C23BB9" w14:textId="77777777" w:rsidR="00734DEF" w:rsidRPr="00C07C70" w:rsidRDefault="00734DEF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07C70">
              <w:rPr>
                <w:rFonts w:ascii="Calibri" w:eastAsia="Times New Roman" w:hAnsi="Calibri" w:cs="Calibri"/>
                <w:color w:val="000000"/>
                <w:lang w:eastAsia="it-IT"/>
              </w:rPr>
              <w:t>5</w:t>
            </w:r>
          </w:p>
        </w:tc>
      </w:tr>
      <w:tr w:rsidR="00734DEF" w:rsidRPr="00C07C70" w14:paraId="6296173C" w14:textId="77777777" w:rsidTr="007921EA">
        <w:trPr>
          <w:trHeight w:val="300"/>
        </w:trPr>
        <w:tc>
          <w:tcPr>
            <w:tcW w:w="1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8DE6158" w14:textId="77777777" w:rsidR="00734DEF" w:rsidRPr="00C07C70" w:rsidRDefault="00734DEF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07C70">
              <w:rPr>
                <w:rFonts w:ascii="Calibri" w:eastAsia="Times New Roman" w:hAnsi="Calibri" w:cs="Calibri"/>
                <w:color w:val="000000"/>
                <w:lang w:eastAsia="it-IT"/>
              </w:rPr>
              <w:t>9</w:t>
            </w:r>
          </w:p>
        </w:tc>
        <w:tc>
          <w:tcPr>
            <w:tcW w:w="96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26493C2B" w14:textId="77777777" w:rsidR="00734DEF" w:rsidRPr="00C07C70" w:rsidRDefault="00734DEF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07C70">
              <w:rPr>
                <w:rFonts w:ascii="Calibri" w:eastAsia="Times New Roman" w:hAnsi="Calibri" w:cs="Calibri"/>
                <w:color w:val="000000"/>
                <w:lang w:eastAsia="it-IT"/>
              </w:rPr>
              <w:t>7</w:t>
            </w:r>
          </w:p>
        </w:tc>
      </w:tr>
      <w:tr w:rsidR="00734DEF" w:rsidRPr="00C07C70" w14:paraId="59CCF04C" w14:textId="77777777" w:rsidTr="007921EA">
        <w:trPr>
          <w:trHeight w:val="300"/>
        </w:trPr>
        <w:tc>
          <w:tcPr>
            <w:tcW w:w="1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noWrap/>
            <w:vAlign w:val="bottom"/>
            <w:hideMark/>
          </w:tcPr>
          <w:p w14:paraId="33063BEE" w14:textId="77777777" w:rsidR="00734DEF" w:rsidRPr="00C07C70" w:rsidRDefault="00734DEF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07C70">
              <w:rPr>
                <w:rFonts w:ascii="Calibri" w:eastAsia="Times New Roman" w:hAnsi="Calibri" w:cs="Calibri"/>
                <w:color w:val="000000"/>
                <w:lang w:eastAsia="it-IT"/>
              </w:rPr>
              <w:t>9</w:t>
            </w:r>
          </w:p>
        </w:tc>
        <w:tc>
          <w:tcPr>
            <w:tcW w:w="96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noWrap/>
            <w:vAlign w:val="bottom"/>
            <w:hideMark/>
          </w:tcPr>
          <w:p w14:paraId="1135D8DA" w14:textId="77777777" w:rsidR="00734DEF" w:rsidRPr="00C07C70" w:rsidRDefault="00734DEF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07C70">
              <w:rPr>
                <w:rFonts w:ascii="Calibri" w:eastAsia="Times New Roman" w:hAnsi="Calibri" w:cs="Calibri"/>
                <w:color w:val="000000"/>
                <w:lang w:eastAsia="it-IT"/>
              </w:rPr>
              <w:t>9</w:t>
            </w:r>
          </w:p>
        </w:tc>
      </w:tr>
    </w:tbl>
    <w:p w14:paraId="39375712" w14:textId="77777777" w:rsidR="007273E7" w:rsidRDefault="007273E7" w:rsidP="008F3AE1">
      <w:pPr>
        <w:spacing w:before="120"/>
        <w:jc w:val="both"/>
      </w:pPr>
      <w:r>
        <w:t>Tabella di Relazione Giustificativi Mandati</w:t>
      </w:r>
    </w:p>
    <w:tbl>
      <w:tblPr>
        <w:tblW w:w="2640" w:type="dxa"/>
        <w:tblInd w:w="33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120"/>
      </w:tblGrid>
      <w:tr w:rsidR="007273E7" w:rsidRPr="00D86D43" w14:paraId="614805DE" w14:textId="77777777" w:rsidTr="009977FC">
        <w:trPr>
          <w:trHeight w:val="300"/>
        </w:trPr>
        <w:tc>
          <w:tcPr>
            <w:tcW w:w="1520" w:type="dxa"/>
            <w:tcBorders>
              <w:top w:val="single" w:sz="4" w:space="0" w:color="FFD966"/>
              <w:left w:val="single" w:sz="4" w:space="0" w:color="FFD966"/>
              <w:bottom w:val="single" w:sz="4" w:space="0" w:color="FFD966"/>
              <w:right w:val="nil"/>
            </w:tcBorders>
            <w:shd w:val="clear" w:color="FFC000" w:fill="FFC000"/>
            <w:noWrap/>
            <w:vAlign w:val="bottom"/>
            <w:hideMark/>
          </w:tcPr>
          <w:p w14:paraId="1B143325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Giustificativi</w:t>
            </w:r>
          </w:p>
        </w:tc>
        <w:tc>
          <w:tcPr>
            <w:tcW w:w="1120" w:type="dxa"/>
            <w:tcBorders>
              <w:top w:val="single" w:sz="4" w:space="0" w:color="FFD966"/>
              <w:left w:val="nil"/>
              <w:bottom w:val="single" w:sz="4" w:space="0" w:color="FFD966"/>
              <w:right w:val="single" w:sz="4" w:space="0" w:color="FFD966"/>
            </w:tcBorders>
            <w:shd w:val="clear" w:color="FFC000" w:fill="FFC000"/>
            <w:noWrap/>
            <w:vAlign w:val="bottom"/>
            <w:hideMark/>
          </w:tcPr>
          <w:p w14:paraId="70FAD19A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Mandati</w:t>
            </w:r>
          </w:p>
        </w:tc>
      </w:tr>
      <w:tr w:rsidR="007273E7" w:rsidRPr="00D86D43" w14:paraId="642181E5" w14:textId="77777777" w:rsidTr="009977FC">
        <w:trPr>
          <w:trHeight w:val="300"/>
        </w:trPr>
        <w:tc>
          <w:tcPr>
            <w:tcW w:w="1520" w:type="dxa"/>
            <w:tcBorders>
              <w:top w:val="single" w:sz="4" w:space="0" w:color="FFD966"/>
              <w:left w:val="single" w:sz="4" w:space="0" w:color="FFD966"/>
              <w:bottom w:val="single" w:sz="4" w:space="0" w:color="FFD966"/>
              <w:right w:val="nil"/>
            </w:tcBorders>
            <w:shd w:val="clear" w:color="FFF2CC" w:fill="FFF2CC"/>
            <w:noWrap/>
            <w:vAlign w:val="bottom"/>
            <w:hideMark/>
          </w:tcPr>
          <w:p w14:paraId="2315F87B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1120" w:type="dxa"/>
            <w:tcBorders>
              <w:top w:val="single" w:sz="4" w:space="0" w:color="FFD966"/>
              <w:left w:val="nil"/>
              <w:bottom w:val="single" w:sz="4" w:space="0" w:color="FFD966"/>
              <w:right w:val="single" w:sz="4" w:space="0" w:color="FFD966"/>
            </w:tcBorders>
            <w:shd w:val="clear" w:color="FFF2CC" w:fill="FFF2CC"/>
            <w:noWrap/>
            <w:vAlign w:val="bottom"/>
            <w:hideMark/>
          </w:tcPr>
          <w:p w14:paraId="1CEA5091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</w:tr>
      <w:tr w:rsidR="007273E7" w:rsidRPr="00D86D43" w14:paraId="686FD493" w14:textId="77777777" w:rsidTr="009977FC">
        <w:trPr>
          <w:trHeight w:val="300"/>
        </w:trPr>
        <w:tc>
          <w:tcPr>
            <w:tcW w:w="1520" w:type="dxa"/>
            <w:tcBorders>
              <w:top w:val="single" w:sz="4" w:space="0" w:color="FFD966"/>
              <w:left w:val="single" w:sz="4" w:space="0" w:color="FFD966"/>
              <w:bottom w:val="single" w:sz="4" w:space="0" w:color="FFD966"/>
              <w:right w:val="nil"/>
            </w:tcBorders>
            <w:noWrap/>
            <w:vAlign w:val="bottom"/>
            <w:hideMark/>
          </w:tcPr>
          <w:p w14:paraId="7481295F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3</w:t>
            </w:r>
          </w:p>
        </w:tc>
        <w:tc>
          <w:tcPr>
            <w:tcW w:w="1120" w:type="dxa"/>
            <w:tcBorders>
              <w:top w:val="single" w:sz="4" w:space="0" w:color="FFD966"/>
              <w:left w:val="nil"/>
              <w:bottom w:val="single" w:sz="4" w:space="0" w:color="FFD966"/>
              <w:right w:val="single" w:sz="4" w:space="0" w:color="FFD966"/>
            </w:tcBorders>
            <w:noWrap/>
            <w:vAlign w:val="bottom"/>
            <w:hideMark/>
          </w:tcPr>
          <w:p w14:paraId="1A1D1308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2</w:t>
            </w:r>
          </w:p>
        </w:tc>
      </w:tr>
      <w:tr w:rsidR="007273E7" w:rsidRPr="00D86D43" w14:paraId="5534E1FB" w14:textId="77777777" w:rsidTr="009977FC">
        <w:trPr>
          <w:trHeight w:val="300"/>
        </w:trPr>
        <w:tc>
          <w:tcPr>
            <w:tcW w:w="1520" w:type="dxa"/>
            <w:tcBorders>
              <w:top w:val="single" w:sz="4" w:space="0" w:color="FFD966"/>
              <w:left w:val="single" w:sz="4" w:space="0" w:color="FFD966"/>
              <w:bottom w:val="single" w:sz="4" w:space="0" w:color="FFD966"/>
              <w:right w:val="nil"/>
            </w:tcBorders>
            <w:shd w:val="clear" w:color="FFF2CC" w:fill="FFF2CC"/>
            <w:noWrap/>
            <w:vAlign w:val="bottom"/>
            <w:hideMark/>
          </w:tcPr>
          <w:p w14:paraId="253AEDDC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3</w:t>
            </w:r>
          </w:p>
        </w:tc>
        <w:tc>
          <w:tcPr>
            <w:tcW w:w="1120" w:type="dxa"/>
            <w:tcBorders>
              <w:top w:val="single" w:sz="4" w:space="0" w:color="FFD966"/>
              <w:left w:val="nil"/>
              <w:bottom w:val="single" w:sz="4" w:space="0" w:color="FFD966"/>
              <w:right w:val="single" w:sz="4" w:space="0" w:color="FFD966"/>
            </w:tcBorders>
            <w:shd w:val="clear" w:color="FFF2CC" w:fill="FFF2CC"/>
            <w:noWrap/>
            <w:vAlign w:val="bottom"/>
            <w:hideMark/>
          </w:tcPr>
          <w:p w14:paraId="60C3DE52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3</w:t>
            </w:r>
          </w:p>
        </w:tc>
      </w:tr>
      <w:tr w:rsidR="007273E7" w:rsidRPr="00D86D43" w14:paraId="294FC5A5" w14:textId="77777777" w:rsidTr="009977FC">
        <w:trPr>
          <w:trHeight w:val="300"/>
        </w:trPr>
        <w:tc>
          <w:tcPr>
            <w:tcW w:w="1520" w:type="dxa"/>
            <w:tcBorders>
              <w:top w:val="single" w:sz="4" w:space="0" w:color="FFD966"/>
              <w:left w:val="single" w:sz="4" w:space="0" w:color="FFD966"/>
              <w:bottom w:val="single" w:sz="4" w:space="0" w:color="FFD966"/>
              <w:right w:val="nil"/>
            </w:tcBorders>
            <w:noWrap/>
            <w:vAlign w:val="bottom"/>
            <w:hideMark/>
          </w:tcPr>
          <w:p w14:paraId="68CE2D21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5</w:t>
            </w:r>
          </w:p>
        </w:tc>
        <w:tc>
          <w:tcPr>
            <w:tcW w:w="1120" w:type="dxa"/>
            <w:tcBorders>
              <w:top w:val="single" w:sz="4" w:space="0" w:color="FFD966"/>
              <w:left w:val="nil"/>
              <w:bottom w:val="single" w:sz="4" w:space="0" w:color="FFD966"/>
              <w:right w:val="single" w:sz="4" w:space="0" w:color="FFD966"/>
            </w:tcBorders>
            <w:noWrap/>
            <w:vAlign w:val="bottom"/>
            <w:hideMark/>
          </w:tcPr>
          <w:p w14:paraId="48A627C0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4</w:t>
            </w:r>
          </w:p>
        </w:tc>
      </w:tr>
      <w:tr w:rsidR="007273E7" w:rsidRPr="00D86D43" w14:paraId="2FCA7B3E" w14:textId="77777777" w:rsidTr="009977FC">
        <w:trPr>
          <w:trHeight w:val="300"/>
        </w:trPr>
        <w:tc>
          <w:tcPr>
            <w:tcW w:w="1520" w:type="dxa"/>
            <w:tcBorders>
              <w:top w:val="single" w:sz="4" w:space="0" w:color="FFD966"/>
              <w:left w:val="single" w:sz="4" w:space="0" w:color="FFD966"/>
              <w:bottom w:val="single" w:sz="4" w:space="0" w:color="FFD966"/>
              <w:right w:val="nil"/>
            </w:tcBorders>
            <w:shd w:val="clear" w:color="FFF2CC" w:fill="FFF2CC"/>
            <w:noWrap/>
            <w:vAlign w:val="bottom"/>
            <w:hideMark/>
          </w:tcPr>
          <w:p w14:paraId="745E1D0F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5</w:t>
            </w:r>
          </w:p>
        </w:tc>
        <w:tc>
          <w:tcPr>
            <w:tcW w:w="1120" w:type="dxa"/>
            <w:tcBorders>
              <w:top w:val="single" w:sz="4" w:space="0" w:color="FFD966"/>
              <w:left w:val="nil"/>
              <w:bottom w:val="single" w:sz="4" w:space="0" w:color="FFD966"/>
              <w:right w:val="single" w:sz="4" w:space="0" w:color="FFD966"/>
            </w:tcBorders>
            <w:shd w:val="clear" w:color="FFF2CC" w:fill="FFF2CC"/>
            <w:noWrap/>
            <w:vAlign w:val="bottom"/>
            <w:hideMark/>
          </w:tcPr>
          <w:p w14:paraId="598DCBA6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5</w:t>
            </w:r>
          </w:p>
        </w:tc>
      </w:tr>
      <w:tr w:rsidR="007273E7" w:rsidRPr="00D86D43" w14:paraId="659E4700" w14:textId="77777777" w:rsidTr="009977FC">
        <w:trPr>
          <w:trHeight w:val="300"/>
        </w:trPr>
        <w:tc>
          <w:tcPr>
            <w:tcW w:w="1520" w:type="dxa"/>
            <w:tcBorders>
              <w:top w:val="single" w:sz="4" w:space="0" w:color="FFD966"/>
              <w:left w:val="single" w:sz="4" w:space="0" w:color="FFD966"/>
              <w:bottom w:val="single" w:sz="4" w:space="0" w:color="FFD966"/>
              <w:right w:val="nil"/>
            </w:tcBorders>
            <w:noWrap/>
            <w:vAlign w:val="bottom"/>
            <w:hideMark/>
          </w:tcPr>
          <w:p w14:paraId="05E6CE7F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9</w:t>
            </w:r>
          </w:p>
        </w:tc>
        <w:tc>
          <w:tcPr>
            <w:tcW w:w="1120" w:type="dxa"/>
            <w:tcBorders>
              <w:top w:val="single" w:sz="4" w:space="0" w:color="FFD966"/>
              <w:left w:val="nil"/>
              <w:bottom w:val="single" w:sz="4" w:space="0" w:color="FFD966"/>
              <w:right w:val="single" w:sz="4" w:space="0" w:color="FFD966"/>
            </w:tcBorders>
            <w:noWrap/>
            <w:vAlign w:val="bottom"/>
            <w:hideMark/>
          </w:tcPr>
          <w:p w14:paraId="028C90DE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6</w:t>
            </w:r>
          </w:p>
        </w:tc>
      </w:tr>
      <w:tr w:rsidR="007273E7" w:rsidRPr="00D86D43" w14:paraId="3EF7697B" w14:textId="77777777" w:rsidTr="009977FC">
        <w:trPr>
          <w:trHeight w:val="300"/>
        </w:trPr>
        <w:tc>
          <w:tcPr>
            <w:tcW w:w="1520" w:type="dxa"/>
            <w:tcBorders>
              <w:top w:val="single" w:sz="4" w:space="0" w:color="FFD966"/>
              <w:left w:val="single" w:sz="4" w:space="0" w:color="FFD966"/>
              <w:bottom w:val="single" w:sz="4" w:space="0" w:color="FFD966"/>
              <w:right w:val="nil"/>
            </w:tcBorders>
            <w:shd w:val="clear" w:color="FFF2CC" w:fill="FFF2CC"/>
            <w:noWrap/>
            <w:vAlign w:val="bottom"/>
            <w:hideMark/>
          </w:tcPr>
          <w:p w14:paraId="0416A73E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9</w:t>
            </w:r>
          </w:p>
        </w:tc>
        <w:tc>
          <w:tcPr>
            <w:tcW w:w="1120" w:type="dxa"/>
            <w:tcBorders>
              <w:top w:val="single" w:sz="4" w:space="0" w:color="FFD966"/>
              <w:left w:val="nil"/>
              <w:bottom w:val="single" w:sz="4" w:space="0" w:color="FFD966"/>
              <w:right w:val="single" w:sz="4" w:space="0" w:color="FFD966"/>
            </w:tcBorders>
            <w:shd w:val="clear" w:color="FFF2CC" w:fill="FFF2CC"/>
            <w:noWrap/>
            <w:vAlign w:val="bottom"/>
            <w:hideMark/>
          </w:tcPr>
          <w:p w14:paraId="741AB0A4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7</w:t>
            </w:r>
          </w:p>
        </w:tc>
      </w:tr>
      <w:tr w:rsidR="007273E7" w:rsidRPr="00D86D43" w14:paraId="682D1755" w14:textId="77777777" w:rsidTr="009977FC">
        <w:trPr>
          <w:trHeight w:val="300"/>
        </w:trPr>
        <w:tc>
          <w:tcPr>
            <w:tcW w:w="1520" w:type="dxa"/>
            <w:tcBorders>
              <w:top w:val="single" w:sz="4" w:space="0" w:color="FFD966"/>
              <w:left w:val="single" w:sz="4" w:space="0" w:color="FFD966"/>
              <w:bottom w:val="single" w:sz="4" w:space="0" w:color="FFD966"/>
              <w:right w:val="nil"/>
            </w:tcBorders>
            <w:noWrap/>
            <w:vAlign w:val="bottom"/>
            <w:hideMark/>
          </w:tcPr>
          <w:p w14:paraId="34966EB9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9</w:t>
            </w:r>
          </w:p>
        </w:tc>
        <w:tc>
          <w:tcPr>
            <w:tcW w:w="1120" w:type="dxa"/>
            <w:tcBorders>
              <w:top w:val="single" w:sz="4" w:space="0" w:color="FFD966"/>
              <w:left w:val="nil"/>
              <w:bottom w:val="single" w:sz="4" w:space="0" w:color="FFD966"/>
              <w:right w:val="single" w:sz="4" w:space="0" w:color="FFD966"/>
            </w:tcBorders>
            <w:noWrap/>
            <w:vAlign w:val="bottom"/>
            <w:hideMark/>
          </w:tcPr>
          <w:p w14:paraId="0A227D49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8</w:t>
            </w:r>
          </w:p>
        </w:tc>
      </w:tr>
      <w:tr w:rsidR="007273E7" w:rsidRPr="00D86D43" w14:paraId="0285F091" w14:textId="77777777" w:rsidTr="009977FC">
        <w:trPr>
          <w:trHeight w:val="300"/>
        </w:trPr>
        <w:tc>
          <w:tcPr>
            <w:tcW w:w="1520" w:type="dxa"/>
            <w:tcBorders>
              <w:top w:val="single" w:sz="4" w:space="0" w:color="FFD966"/>
              <w:left w:val="single" w:sz="4" w:space="0" w:color="FFD966"/>
              <w:bottom w:val="single" w:sz="4" w:space="0" w:color="FFD966"/>
              <w:right w:val="nil"/>
            </w:tcBorders>
            <w:shd w:val="clear" w:color="FFF2CC" w:fill="FFF2CC"/>
            <w:noWrap/>
            <w:vAlign w:val="bottom"/>
            <w:hideMark/>
          </w:tcPr>
          <w:p w14:paraId="24E51277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9</w:t>
            </w:r>
          </w:p>
        </w:tc>
        <w:tc>
          <w:tcPr>
            <w:tcW w:w="1120" w:type="dxa"/>
            <w:tcBorders>
              <w:top w:val="single" w:sz="4" w:space="0" w:color="FFD966"/>
              <w:left w:val="nil"/>
              <w:bottom w:val="single" w:sz="4" w:space="0" w:color="FFD966"/>
              <w:right w:val="single" w:sz="4" w:space="0" w:color="FFD966"/>
            </w:tcBorders>
            <w:shd w:val="clear" w:color="FFF2CC" w:fill="FFF2CC"/>
            <w:noWrap/>
            <w:vAlign w:val="bottom"/>
            <w:hideMark/>
          </w:tcPr>
          <w:p w14:paraId="03021901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9</w:t>
            </w:r>
          </w:p>
        </w:tc>
      </w:tr>
    </w:tbl>
    <w:p w14:paraId="000E692C" w14:textId="77777777" w:rsidR="007273E7" w:rsidRDefault="007273E7" w:rsidP="008F3AE1">
      <w:pPr>
        <w:spacing w:before="120"/>
        <w:jc w:val="both"/>
      </w:pPr>
      <w:r>
        <w:t>Tabella finale di Correlazione Giustificativi, Spese, Mandati</w:t>
      </w:r>
    </w:p>
    <w:tbl>
      <w:tblPr>
        <w:tblW w:w="3600" w:type="dxa"/>
        <w:tblInd w:w="28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960"/>
        <w:gridCol w:w="1120"/>
      </w:tblGrid>
      <w:tr w:rsidR="007273E7" w:rsidRPr="00D86D43" w14:paraId="416B610A" w14:textId="77777777" w:rsidTr="009977FC">
        <w:trPr>
          <w:trHeight w:val="300"/>
        </w:trPr>
        <w:tc>
          <w:tcPr>
            <w:tcW w:w="152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70AD47" w:fill="70AD47"/>
            <w:noWrap/>
            <w:vAlign w:val="bottom"/>
            <w:hideMark/>
          </w:tcPr>
          <w:p w14:paraId="43E55CC1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Giustificativi</w:t>
            </w:r>
          </w:p>
        </w:tc>
        <w:tc>
          <w:tcPr>
            <w:tcW w:w="96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70AD47" w:fill="70AD47"/>
            <w:noWrap/>
            <w:vAlign w:val="bottom"/>
            <w:hideMark/>
          </w:tcPr>
          <w:p w14:paraId="5124328D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Spese</w:t>
            </w:r>
          </w:p>
        </w:tc>
        <w:tc>
          <w:tcPr>
            <w:tcW w:w="1120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70AD47" w:fill="70AD47"/>
            <w:noWrap/>
            <w:vAlign w:val="bottom"/>
            <w:hideMark/>
          </w:tcPr>
          <w:p w14:paraId="74B43BE9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Mandati</w:t>
            </w:r>
          </w:p>
        </w:tc>
      </w:tr>
      <w:tr w:rsidR="007273E7" w:rsidRPr="00D86D43" w14:paraId="395C0B7C" w14:textId="77777777" w:rsidTr="009977FC">
        <w:trPr>
          <w:trHeight w:val="300"/>
        </w:trPr>
        <w:tc>
          <w:tcPr>
            <w:tcW w:w="152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14:paraId="4F769F2A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96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14:paraId="14C4E2A1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  <w:tc>
          <w:tcPr>
            <w:tcW w:w="1120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14:paraId="60370231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</w:p>
        </w:tc>
      </w:tr>
      <w:tr w:rsidR="007273E7" w:rsidRPr="00D86D43" w14:paraId="17B4376A" w14:textId="77777777" w:rsidTr="009977FC">
        <w:trPr>
          <w:trHeight w:val="300"/>
        </w:trPr>
        <w:tc>
          <w:tcPr>
            <w:tcW w:w="152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noWrap/>
            <w:vAlign w:val="bottom"/>
            <w:hideMark/>
          </w:tcPr>
          <w:p w14:paraId="1B316D4A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3</w:t>
            </w:r>
          </w:p>
        </w:tc>
        <w:tc>
          <w:tcPr>
            <w:tcW w:w="96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noWrap/>
            <w:vAlign w:val="bottom"/>
            <w:hideMark/>
          </w:tcPr>
          <w:p w14:paraId="523A702C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3</w:t>
            </w:r>
          </w:p>
        </w:tc>
        <w:tc>
          <w:tcPr>
            <w:tcW w:w="1120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noWrap/>
            <w:vAlign w:val="bottom"/>
            <w:hideMark/>
          </w:tcPr>
          <w:p w14:paraId="26EE1BFB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2</w:t>
            </w:r>
          </w:p>
        </w:tc>
      </w:tr>
      <w:tr w:rsidR="007273E7" w:rsidRPr="00D86D43" w14:paraId="49EF9662" w14:textId="77777777" w:rsidTr="009977FC">
        <w:trPr>
          <w:trHeight w:val="300"/>
        </w:trPr>
        <w:tc>
          <w:tcPr>
            <w:tcW w:w="152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14:paraId="77BE9F11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3</w:t>
            </w:r>
          </w:p>
        </w:tc>
        <w:tc>
          <w:tcPr>
            <w:tcW w:w="96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14:paraId="66E94CE7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3</w:t>
            </w:r>
          </w:p>
        </w:tc>
        <w:tc>
          <w:tcPr>
            <w:tcW w:w="1120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14:paraId="1F383254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3</w:t>
            </w:r>
          </w:p>
        </w:tc>
      </w:tr>
      <w:tr w:rsidR="007273E7" w:rsidRPr="00D86D43" w14:paraId="059F5970" w14:textId="77777777" w:rsidTr="009977FC">
        <w:trPr>
          <w:trHeight w:val="300"/>
        </w:trPr>
        <w:tc>
          <w:tcPr>
            <w:tcW w:w="152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noWrap/>
            <w:vAlign w:val="bottom"/>
            <w:hideMark/>
          </w:tcPr>
          <w:p w14:paraId="07690D97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5</w:t>
            </w:r>
          </w:p>
        </w:tc>
        <w:tc>
          <w:tcPr>
            <w:tcW w:w="96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noWrap/>
            <w:vAlign w:val="bottom"/>
            <w:hideMark/>
          </w:tcPr>
          <w:p w14:paraId="643B011E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4</w:t>
            </w:r>
          </w:p>
        </w:tc>
        <w:tc>
          <w:tcPr>
            <w:tcW w:w="1120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noWrap/>
            <w:vAlign w:val="bottom"/>
            <w:hideMark/>
          </w:tcPr>
          <w:p w14:paraId="46A6BCA1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4</w:t>
            </w:r>
          </w:p>
        </w:tc>
      </w:tr>
      <w:tr w:rsidR="007273E7" w:rsidRPr="00D86D43" w14:paraId="3B5F0C5F" w14:textId="77777777" w:rsidTr="009977FC">
        <w:trPr>
          <w:trHeight w:val="300"/>
        </w:trPr>
        <w:tc>
          <w:tcPr>
            <w:tcW w:w="152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14:paraId="4D36D535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5</w:t>
            </w:r>
          </w:p>
        </w:tc>
        <w:tc>
          <w:tcPr>
            <w:tcW w:w="96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14:paraId="4B9E42F2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5</w:t>
            </w:r>
          </w:p>
        </w:tc>
        <w:tc>
          <w:tcPr>
            <w:tcW w:w="1120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14:paraId="117B1EF3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5</w:t>
            </w:r>
          </w:p>
        </w:tc>
      </w:tr>
      <w:tr w:rsidR="007273E7" w:rsidRPr="00D86D43" w14:paraId="3E49C5B3" w14:textId="77777777" w:rsidTr="009977FC">
        <w:trPr>
          <w:trHeight w:val="300"/>
        </w:trPr>
        <w:tc>
          <w:tcPr>
            <w:tcW w:w="152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noWrap/>
            <w:vAlign w:val="bottom"/>
            <w:hideMark/>
          </w:tcPr>
          <w:p w14:paraId="486A65EA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9</w:t>
            </w:r>
          </w:p>
        </w:tc>
        <w:tc>
          <w:tcPr>
            <w:tcW w:w="96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noWrap/>
            <w:vAlign w:val="bottom"/>
            <w:hideMark/>
          </w:tcPr>
          <w:p w14:paraId="34D48DD6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7</w:t>
            </w:r>
          </w:p>
        </w:tc>
        <w:tc>
          <w:tcPr>
            <w:tcW w:w="1120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noWrap/>
            <w:vAlign w:val="bottom"/>
            <w:hideMark/>
          </w:tcPr>
          <w:p w14:paraId="59521DB0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6</w:t>
            </w:r>
          </w:p>
        </w:tc>
      </w:tr>
      <w:tr w:rsidR="007273E7" w:rsidRPr="00D86D43" w14:paraId="0ECB338F" w14:textId="77777777" w:rsidTr="009977FC">
        <w:trPr>
          <w:trHeight w:val="300"/>
        </w:trPr>
        <w:tc>
          <w:tcPr>
            <w:tcW w:w="152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14:paraId="2F3238EC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9</w:t>
            </w:r>
          </w:p>
        </w:tc>
        <w:tc>
          <w:tcPr>
            <w:tcW w:w="96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14:paraId="34BE87DB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7</w:t>
            </w:r>
          </w:p>
        </w:tc>
        <w:tc>
          <w:tcPr>
            <w:tcW w:w="1120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14:paraId="0C6EB966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7</w:t>
            </w:r>
          </w:p>
        </w:tc>
      </w:tr>
      <w:tr w:rsidR="007273E7" w:rsidRPr="00D86D43" w14:paraId="5D1C2DB1" w14:textId="77777777" w:rsidTr="009977FC">
        <w:trPr>
          <w:trHeight w:val="300"/>
        </w:trPr>
        <w:tc>
          <w:tcPr>
            <w:tcW w:w="152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noWrap/>
            <w:vAlign w:val="bottom"/>
            <w:hideMark/>
          </w:tcPr>
          <w:p w14:paraId="24859C97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9</w:t>
            </w:r>
          </w:p>
        </w:tc>
        <w:tc>
          <w:tcPr>
            <w:tcW w:w="96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noWrap/>
            <w:vAlign w:val="bottom"/>
            <w:hideMark/>
          </w:tcPr>
          <w:p w14:paraId="34D503B4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9</w:t>
            </w:r>
          </w:p>
        </w:tc>
        <w:tc>
          <w:tcPr>
            <w:tcW w:w="1120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noWrap/>
            <w:vAlign w:val="bottom"/>
            <w:hideMark/>
          </w:tcPr>
          <w:p w14:paraId="6AFBE8BB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8</w:t>
            </w:r>
          </w:p>
        </w:tc>
      </w:tr>
      <w:tr w:rsidR="007273E7" w:rsidRPr="00D86D43" w14:paraId="764C87E6" w14:textId="77777777" w:rsidTr="009977FC">
        <w:trPr>
          <w:trHeight w:val="300"/>
        </w:trPr>
        <w:tc>
          <w:tcPr>
            <w:tcW w:w="1520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14:paraId="1D11BE89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9</w:t>
            </w:r>
          </w:p>
        </w:tc>
        <w:tc>
          <w:tcPr>
            <w:tcW w:w="960" w:type="dxa"/>
            <w:tcBorders>
              <w:top w:val="single" w:sz="4" w:space="0" w:color="A9D08E"/>
              <w:left w:val="nil"/>
              <w:bottom w:val="single" w:sz="4" w:space="0" w:color="A9D08E"/>
              <w:right w:val="nil"/>
            </w:tcBorders>
            <w:shd w:val="clear" w:color="E2EFDA" w:fill="E2EFDA"/>
            <w:noWrap/>
            <w:vAlign w:val="bottom"/>
            <w:hideMark/>
          </w:tcPr>
          <w:p w14:paraId="4CC76270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9</w:t>
            </w:r>
          </w:p>
        </w:tc>
        <w:tc>
          <w:tcPr>
            <w:tcW w:w="1120" w:type="dxa"/>
            <w:tcBorders>
              <w:top w:val="single" w:sz="4" w:space="0" w:color="A9D08E"/>
              <w:left w:val="nil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14:paraId="18184645" w14:textId="77777777" w:rsidR="007273E7" w:rsidRPr="00D86D43" w:rsidRDefault="007273E7" w:rsidP="008F3AE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86D43">
              <w:rPr>
                <w:rFonts w:ascii="Calibri" w:eastAsia="Times New Roman" w:hAnsi="Calibri" w:cs="Calibri"/>
                <w:color w:val="000000"/>
                <w:lang w:eastAsia="it-IT"/>
              </w:rPr>
              <w:t>9</w:t>
            </w:r>
          </w:p>
        </w:tc>
      </w:tr>
    </w:tbl>
    <w:p w14:paraId="0A82DFF8" w14:textId="7CA9BEFD" w:rsidR="008D0D6F" w:rsidRDefault="00AD3CC9" w:rsidP="00DB704C">
      <w:pPr>
        <w:spacing w:before="240"/>
        <w:jc w:val="both"/>
      </w:pPr>
      <w:r>
        <w:t xml:space="preserve">Questo </w:t>
      </w:r>
      <w:r w:rsidR="00E30195">
        <w:t xml:space="preserve">processo </w:t>
      </w:r>
      <w:r>
        <w:t>rappresenta l’essenziale anello di collegamento</w:t>
      </w:r>
      <w:r w:rsidR="00350C9B">
        <w:t>,</w:t>
      </w:r>
      <w:r>
        <w:t xml:space="preserve"> tra quanto estrapolato da Team </w:t>
      </w:r>
      <w:proofErr w:type="spellStart"/>
      <w:r>
        <w:t>Gov</w:t>
      </w:r>
      <w:proofErr w:type="spellEnd"/>
      <w:r>
        <w:t xml:space="preserve"> ed il </w:t>
      </w:r>
      <w:r w:rsidR="00350C9B">
        <w:t>C</w:t>
      </w:r>
      <w:r>
        <w:t>ruscotto di verifica realizzato</w:t>
      </w:r>
      <w:r w:rsidR="00E35DDB">
        <w:t>.</w:t>
      </w:r>
    </w:p>
    <w:p w14:paraId="5EEB7A49" w14:textId="77777777" w:rsidR="00C9774A" w:rsidRDefault="00C9774A" w:rsidP="00C9774A">
      <w:pPr>
        <w:jc w:val="both"/>
      </w:pPr>
      <w:r>
        <w:t xml:space="preserve">Il Cruscotto di verifica presenta, inoltre, uno spazio dove caricare l’ulteriore documentazione necessaria all’espletamento delle operazioni di rendicontazione della singola DDR (es. relazioni trimestrali, </w:t>
      </w:r>
      <w:proofErr w:type="spellStart"/>
      <w:r>
        <w:t>matricolario</w:t>
      </w:r>
      <w:proofErr w:type="spellEnd"/>
      <w:r>
        <w:t xml:space="preserve">, il file che derivante dall’estrazione di Team </w:t>
      </w:r>
      <w:proofErr w:type="spellStart"/>
      <w:r>
        <w:t>Gov</w:t>
      </w:r>
      <w:proofErr w:type="spellEnd"/>
      <w:r>
        <w:t xml:space="preserve"> relativo al calcolo del 25% inerente alle spese del personale, sia per la parte FSE che per quella di cofinanziamento, output correlati agli indicatori, schede indicatori, </w:t>
      </w:r>
      <w:proofErr w:type="spellStart"/>
      <w:r>
        <w:t>etc</w:t>
      </w:r>
      <w:proofErr w:type="spellEnd"/>
      <w:r>
        <w:t>).</w:t>
      </w:r>
    </w:p>
    <w:p w14:paraId="0ABF3623" w14:textId="77777777" w:rsidR="00C9774A" w:rsidRDefault="00C9774A" w:rsidP="00C9774A">
      <w:pPr>
        <w:jc w:val="both"/>
      </w:pPr>
      <w:r>
        <w:t>Anche in questo caso, l’accesso sarà garantito in funzione della profilazione assegnata all’utente, e potrà farlo o in sola lettura, solo per visualizzare i files caricati, o in scrittura con la possibilità di inserire files.</w:t>
      </w:r>
    </w:p>
    <w:p w14:paraId="648C9A9B" w14:textId="77777777" w:rsidR="00C9774A" w:rsidRDefault="00C9774A" w:rsidP="00C9774A">
      <w:pPr>
        <w:jc w:val="both"/>
      </w:pPr>
      <w:r>
        <w:lastRenderedPageBreak/>
        <w:t>La visualizzazione del suo contenuto sarà permessa richiamando la DDR di riferimento.</w:t>
      </w:r>
    </w:p>
    <w:p w14:paraId="372378EC" w14:textId="0A5BDF09" w:rsidR="00376901" w:rsidRDefault="00376901" w:rsidP="00DB704C">
      <w:pPr>
        <w:jc w:val="both"/>
      </w:pPr>
      <w:r>
        <w:t xml:space="preserve">Una volta completato il processo </w:t>
      </w:r>
      <w:r w:rsidR="00B15DFE">
        <w:t xml:space="preserve">di elaborazione della DDR, </w:t>
      </w:r>
      <w:r>
        <w:t>l’Unità funzionale “</w:t>
      </w:r>
      <w:r w:rsidRPr="00E8292E">
        <w:t>Rendicontazione della spesa degli interventi</w:t>
      </w:r>
      <w:r>
        <w:t>” procede con la formalizzazione della DDR, a cura del legale rappresentante, mutuando il format previsto per la passata programmazione a seconda della tipologia di spesa oggetto di domanda di rimborso (“Personale”, piuttosto che “Altre spese”).</w:t>
      </w:r>
    </w:p>
    <w:p w14:paraId="1AE9F3EE" w14:textId="66E2C621" w:rsidR="00376901" w:rsidRDefault="00376901" w:rsidP="00DB704C">
      <w:pPr>
        <w:jc w:val="both"/>
      </w:pPr>
      <w:r>
        <w:t xml:space="preserve">La DDR è formalizzata all’Unità funzionale </w:t>
      </w:r>
      <w:r w:rsidRPr="00342CA3">
        <w:t>Servizio programmazione FSE</w:t>
      </w:r>
      <w:r>
        <w:t>, per il seguito di competenza (trattamento della domanda di rimborso).</w:t>
      </w:r>
    </w:p>
    <w:p w14:paraId="31AB5FE9" w14:textId="77777777" w:rsidR="0067239C" w:rsidRDefault="0067239C" w:rsidP="00DB704C">
      <w:pPr>
        <w:jc w:val="both"/>
      </w:pPr>
    </w:p>
    <w:p w14:paraId="09F8E942" w14:textId="77777777" w:rsidR="006F68CB" w:rsidRDefault="006F68CB" w:rsidP="008F3AE1">
      <w:pPr>
        <w:pStyle w:val="Titolo2"/>
        <w:jc w:val="both"/>
      </w:pPr>
      <w:r>
        <w:t>Visualizzazione della domanda di Rimborso</w:t>
      </w:r>
    </w:p>
    <w:p w14:paraId="2D193DA7" w14:textId="52031FCD" w:rsidR="006F68CB" w:rsidRDefault="006F68CB" w:rsidP="00DB704C">
      <w:pPr>
        <w:jc w:val="both"/>
      </w:pPr>
      <w:r>
        <w:t>Una volta completato il suddetto processo, il sistema permette la visualizzazione dei dati ai soggetti preposti ai controlli successivi che potranno analizzar</w:t>
      </w:r>
      <w:r w:rsidR="00534FAC">
        <w:t>li</w:t>
      </w:r>
      <w:r>
        <w:t xml:space="preserve"> attraverso diversi filtri quali:</w:t>
      </w:r>
    </w:p>
    <w:p w14:paraId="3C5EFDBE" w14:textId="77777777" w:rsidR="006F68CB" w:rsidRDefault="006F68CB" w:rsidP="00DB704C">
      <w:pPr>
        <w:jc w:val="both"/>
      </w:pPr>
      <w:r>
        <w:t>per Progetto</w:t>
      </w:r>
    </w:p>
    <w:p w14:paraId="23394634" w14:textId="77777777" w:rsidR="006F68CB" w:rsidRDefault="006F68CB" w:rsidP="00DB704C">
      <w:pPr>
        <w:jc w:val="both"/>
      </w:pPr>
      <w:r>
        <w:t>per DDR</w:t>
      </w:r>
    </w:p>
    <w:p w14:paraId="67470D1C" w14:textId="77777777" w:rsidR="006F68CB" w:rsidRDefault="006F68CB" w:rsidP="00DB704C">
      <w:pPr>
        <w:jc w:val="both"/>
      </w:pPr>
      <w:r>
        <w:t>per Piano Finanziario</w:t>
      </w:r>
    </w:p>
    <w:p w14:paraId="2BCECB4E" w14:textId="554AC87D" w:rsidR="006F68CB" w:rsidRPr="00F76D18" w:rsidRDefault="006F68CB" w:rsidP="00DB704C">
      <w:pPr>
        <w:jc w:val="both"/>
      </w:pPr>
      <w:r w:rsidRPr="004B6AFD">
        <w:t>per stato della analisi</w:t>
      </w:r>
      <w:r w:rsidR="004539A8" w:rsidRPr="004B6AFD">
        <w:t>.</w:t>
      </w:r>
    </w:p>
    <w:p w14:paraId="1DF8320C" w14:textId="77777777" w:rsidR="006F68CB" w:rsidRDefault="006F68CB" w:rsidP="00DB704C">
      <w:pPr>
        <w:jc w:val="both"/>
      </w:pPr>
      <w:r>
        <w:t xml:space="preserve">Accanto alla modalità di visualizzazione (modalità Power BI), il sistema mette a disposizione una modalità operativa su </w:t>
      </w:r>
      <w:proofErr w:type="spellStart"/>
      <w:r>
        <w:t>PowerApp</w:t>
      </w:r>
      <w:proofErr w:type="spellEnd"/>
      <w:r>
        <w:t>, attraverso il quale l’operatore svolge le attività di trattamento delle spese e dei relativi allegati, funzionali al controllo di conformità delle richieste di rimborso.</w:t>
      </w:r>
    </w:p>
    <w:p w14:paraId="13C7F953" w14:textId="77777777" w:rsidR="00EB231F" w:rsidRDefault="00EB231F" w:rsidP="00DB704C">
      <w:pPr>
        <w:jc w:val="both"/>
      </w:pPr>
      <w:r w:rsidRPr="007E0F10">
        <w:rPr>
          <w:noProof/>
        </w:rPr>
        <w:drawing>
          <wp:inline distT="0" distB="0" distL="0" distR="0" wp14:anchorId="57160B8E" wp14:editId="03C62779">
            <wp:extent cx="6000750" cy="616303"/>
            <wp:effectExtent l="0" t="0" r="0" b="0"/>
            <wp:docPr id="32523994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561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61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4D631" w14:textId="368B1EAE" w:rsidR="00EB231F" w:rsidRDefault="00EB231F" w:rsidP="00DB704C">
      <w:pPr>
        <w:jc w:val="both"/>
      </w:pPr>
      <w:r>
        <w:t>Tale schermata cambia in funzione della profilazione assegnata al singolo utente (sopra la visione completa)</w:t>
      </w:r>
      <w:r w:rsidR="004539A8">
        <w:t>.</w:t>
      </w:r>
    </w:p>
    <w:p w14:paraId="2ED9C887" w14:textId="4875757F" w:rsidR="00EB231F" w:rsidRDefault="000255E9" w:rsidP="00DB704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185287" wp14:editId="6C78D885">
                <wp:simplePos x="0" y="0"/>
                <wp:positionH relativeFrom="column">
                  <wp:posOffset>749853</wp:posOffset>
                </wp:positionH>
                <wp:positionV relativeFrom="paragraph">
                  <wp:posOffset>566652</wp:posOffset>
                </wp:positionV>
                <wp:extent cx="4775681" cy="1304428"/>
                <wp:effectExtent l="0" t="0" r="82550" b="67310"/>
                <wp:wrapNone/>
                <wp:docPr id="2125121345" name="Connettor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5681" cy="130442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F88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" o:spid="_x0000_s1026" type="#_x0000_t32" style="position:absolute;margin-left:59.05pt;margin-top:44.6pt;width:376.05pt;height:10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c02QEAAJcDAAAOAAAAZHJzL2Uyb0RvYy54bWysU8Fu2zAMvQ/YPwi6L7azpE2DOAWWLLts&#10;a4F1H8BIsi1AlgRKi5O/HyW7abfehl0UiQwf+R6fN/fn3rCTwqCdrXk1KzlTVjipbVvzn0+HDyvO&#10;QgQrwTiran5Rgd9v37/bDH6t5q5zRipkBGLDevA172L066IIolM9hJnzylKycdhDpCe2hUQYCL03&#10;xbwsb4rBofTohAqBovsxybcZv2mUiA9NE1RkpuY0W8wn5vOYzmK7gXWL4DstpjHgH6boQVtqeoXa&#10;QwT2C/UbqF4LdME1cSZcX7im0UJlDsSmKv9i86MDrzIXEif4q0zh/8GK76edfUSSYfBhHfwjJhbn&#10;Bvv0S/OxcxbrchVLnSMTFFzc3i5vVhVngnLVx3KxmK+SnMVLuccQvyjXs3SpeYgIuu3izllLi3FY&#10;Zcng9DXEsfC5IPW27qCNyfsxlg01v1vOl9QNyCWNgUjX3ktCtS1nYFqyn4iYEYMzWqbqhBOwPe4M&#10;shOQBRaHVfVpP/6pA6nG6N2yLCcrBIjfnBzDVfkcJ04TTOb3B36aeQ+hG2tyanRVBG0+W8nixZPx&#10;I2qwrVGTRMam2VR26ET/ZQHpdnTykvdSpBdtP3eenJrs9fpN99ff0/Y3AAAA//8DAFBLAwQUAAYA&#10;CAAAACEAQRL4o+AAAAAKAQAADwAAAGRycy9kb3ducmV2LnhtbEyPwUrDQBCG74LvsIzgJdhNgtQ0&#10;ZlNU1ItQMIrY2zY7JqG7syG7bePbO570Nj/z8c831Xp2VhxxCoMnBdkiBYHUejNQp+D97emqABGi&#10;JqOtJ1TwjQHW9flZpUvjT/SKxyZ2gksolFpBH+NYShnaHp0OCz8i8e7LT05HjlMnzaRPXO6szNN0&#10;KZ0eiC/0esSHHtt9c3AKPrdzuKfNozX7Zkxesu1H0ifPSl1ezHe3ICLO8Q+GX31Wh5qddv5AJgjL&#10;OSsyRhUUqxwEA8VNysNOQb66XoKsK/n/hfoHAAD//wMAUEsBAi0AFAAGAAgAAAAhALaDOJL+AAAA&#10;4QEAABMAAAAAAAAAAAAAAAAAAAAAAFtDb250ZW50X1R5cGVzXS54bWxQSwECLQAUAAYACAAAACEA&#10;OP0h/9YAAACUAQAACwAAAAAAAAAAAAAAAAAvAQAAX3JlbHMvLnJlbHNQSwECLQAUAAYACAAAACEA&#10;oY0HNNkBAACXAwAADgAAAAAAAAAAAAAAAAAuAgAAZHJzL2Uyb0RvYy54bWxQSwECLQAUAAYACAAA&#10;ACEAQRL4o+AAAAAKAQAADwAAAAAAAAAAAAAAAAAzBAAAZHJzL2Rvd25yZXYueG1sUEsFBgAAAAAE&#10;AAQA8wAAAEAFAAAAAA==&#10;" strokecolor="#4a7ebb">
                <v:stroke endarrow="block"/>
              </v:shape>
            </w:pict>
          </mc:Fallback>
        </mc:AlternateContent>
      </w:r>
      <w:r w:rsidR="00CE0B2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FEBFD0" wp14:editId="3190C439">
                <wp:simplePos x="0" y="0"/>
                <wp:positionH relativeFrom="column">
                  <wp:posOffset>3111693</wp:posOffset>
                </wp:positionH>
                <wp:positionV relativeFrom="paragraph">
                  <wp:posOffset>362971</wp:posOffset>
                </wp:positionV>
                <wp:extent cx="1385720" cy="1633314"/>
                <wp:effectExtent l="0" t="0" r="62230" b="62230"/>
                <wp:wrapNone/>
                <wp:docPr id="602043683" name="Connettor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5720" cy="163331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FC8D6" id="Connettore 2 1" o:spid="_x0000_s1026" type="#_x0000_t32" style="position:absolute;margin-left:245pt;margin-top:28.6pt;width:109.1pt;height:12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91c2AEAAJcDAAAOAAAAZHJzL2Uyb0RvYy54bWysU8Fu2zAMvQ/YPwi6L7aTpkuDOAWWLLts&#10;a4F1H8BIsi1AlgRKi5O/HyW7abfehl0UiQwf+R6fN/fn3rCTwqCdrXk1KzlTVjipbVvzn0+HDyvO&#10;QgQrwTiran5Rgd9v37/bDH6t5q5zRipkBGLDevA172L066IIolM9hJnzylKycdhDpCe2hUQYCL03&#10;xbwsb4vBofTohAqBovsxybcZv2mUiA9NE1RkpuY0W8wn5vOYzmK7gXWL4DstpjHgH6boQVtqeoXa&#10;QwT2C/UbqF4LdME1cSZcX7im0UJlDsSmKv9i86MDrzIXEif4q0zh/8GK76edfUSSYfBhHfwjJhbn&#10;Bvv0S/OxcxbrchVLnSMTFKwWq+XHOWkqKFfdLhaL6ibJWbyUewzxi3I9S5eah4ig2y7unLW0GIdV&#10;lgxOX0McC58LUm/rDtqYvB9j2VDzu+V8Sd2AXNIYiHTtvSRU23IGpiX7iYgZMTijZapOOAHb484g&#10;OwFZ4Oawqj7txz91INUYvVuW5WSFAPGbk2O4Kp/jxGmCyfz+wE8z7yF0Y01Oja6KoM1nK1m8eDJ+&#10;RA22NWqSyNg0m8oOnei/LCDdjk5e8l6K9KLt586TU5O9Xr/p/vp72v4GAAD//wMAUEsDBBQABgAI&#10;AAAAIQDstzLm4gAAAAoBAAAPAAAAZHJzL2Rvd25yZXYueG1sTI/BTsMwEETvSPyDtUhcImqnBFpC&#10;NhUg6AUJiYAQvbmxiaPa6yh22/D3mBPcZjWj2TfVanKWHfQYek8I+UwA09R61VOH8P72dLEEFqIk&#10;Ja0njfCtA6zq05NKlsof6VUfmtixVEKhlAgmxqHkPLRGOxlmftCUvC8/OhnTOXZcjfKYyp3lcyGu&#10;uZM9pQ9GDvrB6HbX7B3C52YK9/TyaNWuGbLnfPORmWyNeH423d0Ci3qKf2H4xU/oUCemrd+TCswi&#10;FDcibYkIV4s5sBRYiGUSW4TLvCiA1xX/P6H+AQAA//8DAFBLAQItABQABgAIAAAAIQC2gziS/gAA&#10;AOEBAAATAAAAAAAAAAAAAAAAAAAAAABbQ29udGVudF9UeXBlc10ueG1sUEsBAi0AFAAGAAgAAAAh&#10;ADj9If/WAAAAlAEAAAsAAAAAAAAAAAAAAAAALwEAAF9yZWxzLy5yZWxzUEsBAi0AFAAGAAgAAAAh&#10;ABCn3VzYAQAAlwMAAA4AAAAAAAAAAAAAAAAALgIAAGRycy9lMm9Eb2MueG1sUEsBAi0AFAAGAAgA&#10;AAAhAOy3MubiAAAACgEAAA8AAAAAAAAAAAAAAAAAMgQAAGRycy9kb3ducmV2LnhtbFBLBQYAAAAA&#10;BAAEAPMAAABBBQAAAAA=&#10;" strokecolor="#4a7ebb">
                <v:stroke endarrow="block"/>
              </v:shape>
            </w:pict>
          </mc:Fallback>
        </mc:AlternateContent>
      </w:r>
      <w:r w:rsidR="00EB231F">
        <w:t>Attraverso questa procedura vengono eseguite le lavorazioni di pertinenza che vanno dalla semplice visualizzazione delle informazioni, al caricamento della check list del controllo formale, alla lavorazione sulla singola spesa e caricamento della check list di controllo di I livello desk</w:t>
      </w:r>
      <w:r w:rsidR="00471210">
        <w:t>, come nell’esempio sotto riportato</w:t>
      </w:r>
    </w:p>
    <w:p w14:paraId="5D5A2965" w14:textId="452A7B1B" w:rsidR="00823961" w:rsidRDefault="00823961" w:rsidP="00DB704C">
      <w:pPr>
        <w:jc w:val="both"/>
      </w:pPr>
    </w:p>
    <w:p w14:paraId="0F212C50" w14:textId="607F3766" w:rsidR="00823961" w:rsidRDefault="00823961" w:rsidP="00DB704C">
      <w:pPr>
        <w:jc w:val="both"/>
      </w:pPr>
      <w:r w:rsidRPr="008434A5">
        <w:rPr>
          <w:noProof/>
        </w:rPr>
        <w:drawing>
          <wp:inline distT="0" distB="0" distL="0" distR="0" wp14:anchorId="39F6B8F7" wp14:editId="25FE6E24">
            <wp:extent cx="5849620" cy="1288773"/>
            <wp:effectExtent l="0" t="0" r="0" b="6985"/>
            <wp:docPr id="662702996" name="Immagine 1" descr="Immagine che contiene testo, schermata, software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95146" name="Immagine 1" descr="Immagine che contiene testo, schermata, software, Pagina Web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128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51077" w14:textId="77777777" w:rsidR="00823961" w:rsidRDefault="00823961" w:rsidP="00DB704C">
      <w:pPr>
        <w:jc w:val="both"/>
      </w:pPr>
    </w:p>
    <w:p w14:paraId="28A5DDB7" w14:textId="0F6B7F51" w:rsidR="00EB231F" w:rsidRDefault="00EB231F" w:rsidP="008F3AE1">
      <w:pPr>
        <w:jc w:val="both"/>
      </w:pPr>
      <w:r>
        <w:t>La lavorazione della singola spesa può avvenire a livello di Progetto e di DDR</w:t>
      </w:r>
      <w:r w:rsidR="004539A8">
        <w:t>.</w:t>
      </w:r>
    </w:p>
    <w:p w14:paraId="3320F927" w14:textId="5C64D212" w:rsidR="00511746" w:rsidRDefault="00511746" w:rsidP="008F3AE1">
      <w:pPr>
        <w:spacing w:befor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78626E" wp14:editId="17911F9F">
                <wp:simplePos x="0" y="0"/>
                <wp:positionH relativeFrom="margin">
                  <wp:posOffset>992538</wp:posOffset>
                </wp:positionH>
                <wp:positionV relativeFrom="paragraph">
                  <wp:posOffset>200524</wp:posOffset>
                </wp:positionV>
                <wp:extent cx="4641338" cy="1116959"/>
                <wp:effectExtent l="0" t="0" r="83185" b="83820"/>
                <wp:wrapNone/>
                <wp:docPr id="1703362282" name="Connettor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1338" cy="111695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7A4E6" id="Connettore 2 1" o:spid="_x0000_s1026" type="#_x0000_t32" style="position:absolute;margin-left:78.15pt;margin-top:15.8pt;width:365.45pt;height:87.9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Aa2AEAAJcDAAAOAAAAZHJzL2Uyb0RvYy54bWysU02P2jAQvVfqf7B8L0lYQAsirFQovfRj&#10;pXZ/wGA7iSXHtsYugX/fsZNlt+2t2ouxZ5g38968bB8uvWFnhUE7W/NqVnKmrHBS27bmTz+PH+45&#10;CxGsBOOsqvlVBf6we/9uO/iNmrvOGamQEYgNm8HXvIvRb4oiiE71EGbOK0vJxmEPkZ7YFhJhIPTe&#10;FPOyXBWDQ+nRCRUCRQ9jku8yftMoEb83TVCRmZrTbDGfmM9TOovdFjYtgu+0mMaA/5iiB22p6Q3q&#10;ABHYL9T/QPVaoAuuiTPh+sI1jRYqcyA2VfkXmx8deJW5kDjB32QKbwcrvp339hFJhsGHTfCPmFhc&#10;GuzTL83HLlms600sdYlMUHCxWlR3d7ReQbmqqlbr5TrJWbyUewzxs3I9S5eah4ig2y7unbW0GIdV&#10;lgzOX0IcC58LUm/rjtqYvB9j2VDz9XK+pG5ALmkMRLr2XhKqbTkD05L9RMSMGJzRMlUnnIDtaW+Q&#10;nYEssDjeVx8P4586kGqMrpdlOVkhQPzq5Biuyuc4cZpgMr8/8NPMBwjdWJNTo6siaPPJShavnowf&#10;UYNtjZokMjbNprJDJ/ovC0i3k5PXvJcivWj7ufPk1GSv12+6v/6edr8BAAD//wMAUEsDBBQABgAI&#10;AAAAIQAq+M0I4QAAAAoBAAAPAAAAZHJzL2Rvd25yZXYueG1sTI9RS8MwFIXfBf9DuIIvxaXtWFdq&#10;06GivggDq4h7y5prU5bclCbb6r83Punj4X6c8916M1vDTjj5wZGAbJECQ+qcGqgX8P72dFMC80GS&#10;ksYRCvhGD5vm8qKWlXJnesVTG3oWS8hXUoAOYaw4951GK/3CjUjx9uUmK0OMU8/VJM+x3Bqep2nB&#10;rRwoLmg54oPG7tAerYDP3ezvafto1KEdk5ds95Ho5FmI66v57hZYwDn8wfCrH9WhiU57dyTlmYl5&#10;VSwjKmCZFcAiUJbrHNheQJ6uV8Cbmv9/ofkBAAD//wMAUEsBAi0AFAAGAAgAAAAhALaDOJL+AAAA&#10;4QEAABMAAAAAAAAAAAAAAAAAAAAAAFtDb250ZW50X1R5cGVzXS54bWxQSwECLQAUAAYACAAAACEA&#10;OP0h/9YAAACUAQAACwAAAAAAAAAAAAAAAAAvAQAAX3JlbHMvLnJlbHNQSwECLQAUAAYACAAAACEA&#10;myVgGtgBAACXAwAADgAAAAAAAAAAAAAAAAAuAgAAZHJzL2Uyb0RvYy54bWxQSwECLQAUAAYACAAA&#10;ACEAKvjNCOEAAAAKAQAADwAAAAAAAAAAAAAAAAAyBAAAZHJzL2Rvd25yZXYueG1sUEsFBgAAAAAE&#10;AAQA8wAAAEAFAAAAAA==&#10;" strokecolor="#4a7ebb">
                <v:stroke endarrow="block"/>
                <w10:wrap anchorx="margin"/>
              </v:shape>
            </w:pict>
          </mc:Fallback>
        </mc:AlternateContent>
      </w:r>
      <w:r>
        <w:t xml:space="preserve">Cliccando su </w:t>
      </w:r>
      <w:r w:rsidRPr="009977FC">
        <w:rPr>
          <w:i/>
          <w:iCs/>
        </w:rPr>
        <w:t>Seleziona</w:t>
      </w:r>
      <w:r>
        <w:t xml:space="preserve"> si entrerà nel dettaglio e si potrà lavorare la singola spesa.</w:t>
      </w:r>
    </w:p>
    <w:p w14:paraId="038B253F" w14:textId="77777777" w:rsidR="00277E94" w:rsidRDefault="00EB231F" w:rsidP="008F3AE1">
      <w:pPr>
        <w:jc w:val="both"/>
      </w:pPr>
      <w:r w:rsidRPr="004D314C">
        <w:rPr>
          <w:noProof/>
        </w:rPr>
        <w:drawing>
          <wp:inline distT="0" distB="0" distL="0" distR="0" wp14:anchorId="63E4FB1C" wp14:editId="62825D2D">
            <wp:extent cx="5936692" cy="1769454"/>
            <wp:effectExtent l="0" t="0" r="6985" b="2540"/>
            <wp:docPr id="1850980386" name="Immagine 1" descr="Immagine che contiene testo, numero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80386" name="Immagine 1" descr="Immagine che contiene testo, numero, software, Icona del computer&#10;&#10;Descrizione generat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2763" cy="178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53CB7" w14:textId="32B87322" w:rsidR="00EB231F" w:rsidRDefault="00012022" w:rsidP="008F3AE1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3D78CA" wp14:editId="15E8A54A">
                <wp:simplePos x="0" y="0"/>
                <wp:positionH relativeFrom="column">
                  <wp:posOffset>1302923</wp:posOffset>
                </wp:positionH>
                <wp:positionV relativeFrom="paragraph">
                  <wp:posOffset>161202</wp:posOffset>
                </wp:positionV>
                <wp:extent cx="1085029" cy="704394"/>
                <wp:effectExtent l="0" t="0" r="58420" b="57785"/>
                <wp:wrapNone/>
                <wp:docPr id="2009280999" name="Connettor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029" cy="7043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832DF" id="Connettore 2 1" o:spid="_x0000_s1026" type="#_x0000_t32" style="position:absolute;margin-left:102.6pt;margin-top:12.7pt;width:85.45pt;height:55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dGfvQEAANADAAAOAAAAZHJzL2Uyb0RvYy54bWysU01v1DAQvSPxHyzf2SRLgTbabA9b4IKg&#10;KvQHuM44seTY1njYJP8e29nNIkCqQFwm/pj3Zub5ZXc7DYYdAYN2tuHVpuQMrHSttl3DH799eHXN&#10;WSBhW2GchYbPEPjt/uWL3ehr2LremRaQRRIb6tE3vCfydVEE2cMgwsZ5sPFSORwExS12RYtijOyD&#10;KbZl+bYYHbYenYQQ4undcsn3mV8pkPRFqQDETMNjb5Qj5viUYrHfibpD4XstT22If+hiENrGoivV&#10;nSDBvqP+jWrQEl1wijbSDYVTSkvIM8RpqvKXab72wkOeJYoT/CpT+H+08vPxYO8xyjD6UAd/j2mK&#10;SeGQvrE/NmWx5lUsmIjJeFiV12/K7Q1nMt69K69e31wlNYsL2mOgj+AGlhYND4RCdz0dnLXxXRxW&#10;WTFx/BRoAZ4BqbSxKZLQ5r1tGc0+modQC9sZONVJKcWl7byi2cACfwDFdJsazWWyo+BgkB1F9IKQ&#10;EixVK1PMTjCljVmB5fPAU36CQnbb34BXRK7sLK3gQVuHf6pO07llteSfFVjmThI8uXbOD5qlibbJ&#10;b3KyePLlz/sMv/yI+x8AAAD//wMAUEsDBBQABgAIAAAAIQCn+Luw3gAAAAoBAAAPAAAAZHJzL2Rv&#10;d25yZXYueG1sTI9NT8MwDIbvSPyHyEjcWLpmK1NpOo0vaUfYuOyWNaataJwqybby7zEnuNnyo9fP&#10;W60nN4gzhth70jCfZSCQGm97ajV87F/vViBiMmTN4Ak1fGOEdX19VZnS+gu943mXWsEhFEujoUtp&#10;LKWMTYfOxJkfkfj26YMzidfQShvMhcPdIPMsK6QzPfGHzoz41GHztTs5DY9vW7d5PoQJlXpZxGnv&#10;c2q2Wt/eTJsHEAmn9AfDrz6rQ81OR38iG8WgIc+WOaM8LBcgGFD3xRzEkUlVKJB1Jf9XqH8AAAD/&#10;/wMAUEsBAi0AFAAGAAgAAAAhALaDOJL+AAAA4QEAABMAAAAAAAAAAAAAAAAAAAAAAFtDb250ZW50&#10;X1R5cGVzXS54bWxQSwECLQAUAAYACAAAACEAOP0h/9YAAACUAQAACwAAAAAAAAAAAAAAAAAvAQAA&#10;X3JlbHMvLnJlbHNQSwECLQAUAAYACAAAACEAmrHRn70BAADQAwAADgAAAAAAAAAAAAAAAAAuAgAA&#10;ZHJzL2Uyb0RvYy54bWxQSwECLQAUAAYACAAAACEAp/i7sN4AAAAKAQAADwAAAAAAAAAAAAAAAAAX&#10;BAAAZHJzL2Rvd25yZXYueG1sUEsFBgAAAAAEAAQA8wAAACIFAAAAAA==&#10;" strokecolor="#4579b8 [3044]">
                <v:stroke endarrow="block"/>
              </v:shape>
            </w:pict>
          </mc:Fallback>
        </mc:AlternateContent>
      </w:r>
      <w:r w:rsidR="00EB231F">
        <w:t>Se si specifica un progetto, senza selezionare un numero di DDR, apparirà, ad esempio, la seguente visualizzazione</w:t>
      </w:r>
      <w:r w:rsidR="004539A8">
        <w:t>.</w:t>
      </w:r>
    </w:p>
    <w:p w14:paraId="0D06EE95" w14:textId="77777777" w:rsidR="00EB231F" w:rsidRDefault="00EB231F" w:rsidP="008F3AE1">
      <w:pPr>
        <w:jc w:val="both"/>
      </w:pPr>
      <w:r w:rsidRPr="003A2300">
        <w:rPr>
          <w:noProof/>
        </w:rPr>
        <w:drawing>
          <wp:inline distT="0" distB="0" distL="0" distR="0" wp14:anchorId="283A971F" wp14:editId="6AC45168">
            <wp:extent cx="5942679" cy="968571"/>
            <wp:effectExtent l="0" t="0" r="1270" b="3175"/>
            <wp:docPr id="1355544500" name="Immagine 1" descr="Immagine che contiene testo, schermata, numer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44500" name="Immagine 1" descr="Immagine che contiene testo, schermata, numero, Carattere&#10;&#10;Descrizione generat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1402" cy="97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4E32B6A" w14:textId="7BB4196E" w:rsidR="00EB231F" w:rsidRDefault="00EB231F" w:rsidP="008F3AE1">
      <w:pPr>
        <w:jc w:val="both"/>
      </w:pPr>
      <w:r>
        <w:t>La visualizzazione muterà selezionando anche la DDR</w:t>
      </w:r>
      <w:r w:rsidR="004539A8">
        <w:t>.</w:t>
      </w:r>
    </w:p>
    <w:p w14:paraId="6A05367B" w14:textId="4630CB2F" w:rsidR="00EB231F" w:rsidRDefault="00EB231F" w:rsidP="008F3AE1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40F696" wp14:editId="0A40BD20">
                <wp:simplePos x="0" y="0"/>
                <wp:positionH relativeFrom="page">
                  <wp:align>center</wp:align>
                </wp:positionH>
                <wp:positionV relativeFrom="paragraph">
                  <wp:posOffset>3175</wp:posOffset>
                </wp:positionV>
                <wp:extent cx="266486" cy="339397"/>
                <wp:effectExtent l="0" t="0" r="57785" b="60960"/>
                <wp:wrapNone/>
                <wp:docPr id="1787646066" name="Connettor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486" cy="3393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6EEB8" id="Connettore 2 1" o:spid="_x0000_s1026" type="#_x0000_t32" style="position:absolute;margin-left:0;margin-top:.25pt;width:21pt;height:26.7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NsvgEAAM8DAAAOAAAAZHJzL2Uyb0RvYy54bWysU02P0zAQvSPxHyzfadIWld2o6R66wAXB&#10;ioUf4HXGiSXHtsZDk/x7bKdNESCkXXGZ+GPezJvnl/3d2Bt2Agza2ZqvVyVnYKVrtG1r/v3bhzc3&#10;nAUSthHGWaj5BIHfHV6/2g++go3rnGkAWSxiQzX4mndEviqKIDvoRVg5DzZeKoe9oLjFtmhQDLF6&#10;b4pNWe6KwWHj0UkIIZ7ez5f8kOsrBZK+KBWAmKl55EY5Yo5PKRaHvahaFL7T8kxDvIBFL7SNTZdS&#10;94IE+4H6j1K9luiCU7SSri+cUlpCniFOsy5/m+axEx7yLFGc4BeZwv8rKz+fjvYBowyDD1XwD5im&#10;GBX26Rv5sTGLNS1iwUhMxsPNbvf2ZseZjFfb7e329l0Ss7iCPQb6CK5naVHzQCh029HRWRufxeE6&#10;CyZOnwLNwAsgdTY2RRLavLcNo8lH7xBqYVsD5z4ppbiyziuaDMzwr6CYbiLPuU02FBwNspOIVhBS&#10;gqX1UilmJ5jSxizAMvP7J/Ccn6CQzfYc8ILInZ2lBdxr6/Bv3Wm8UFZz/kWBee4kwZNrpvyeWZro&#10;mvwmZ4cnW/66z/Drf3j4CQAA//8DAFBLAwQUAAYACAAAACEATnU2o9gAAAADAQAADwAAAGRycy9k&#10;b3ducmV2LnhtbEyPwU7DMBBE70j8g7VI3KjTpCAa4lRtAanH0nLpzY2XJGq8jmy3NX/PcoLj06xm&#10;3laLZAdxQR96RwqmkwwEUuNMT62Cz/37wzOIEDUZPThCBd8YYFHf3lS6NO5KH3jZxVZwCYVSK+hi&#10;HEspQ9Oh1WHiRiTOvpy3OjL6Vhqvr1xuB5ln2ZO0uide6PSI6w6b0+5sFay2G7t8PfiERfE2C2nv&#10;cmo2St3fpeULiIgp/h3Drz6rQ81OR3cmE8SggB+JCh5BcDbLmY5MxRxkXcn/7vUPAAAA//8DAFBL&#10;AQItABQABgAIAAAAIQC2gziS/gAAAOEBAAATAAAAAAAAAAAAAAAAAAAAAABbQ29udGVudF9UeXBl&#10;c10ueG1sUEsBAi0AFAAGAAgAAAAhADj9If/WAAAAlAEAAAsAAAAAAAAAAAAAAAAALwEAAF9yZWxz&#10;Ly5yZWxzUEsBAi0AFAAGAAgAAAAhAGorE2y+AQAAzwMAAA4AAAAAAAAAAAAAAAAALgIAAGRycy9l&#10;Mm9Eb2MueG1sUEsBAi0AFAAGAAgAAAAhAE51NqPYAAAAAwEAAA8AAAAAAAAAAAAAAAAAGAQAAGRy&#10;cy9kb3ducmV2LnhtbFBLBQYAAAAABAAEAPMAAAAdBQAAAAA=&#10;" strokecolor="#4579b8 [3044]">
                <v:stroke endarrow="block"/>
                <w10:wrap anchorx="page"/>
              </v:shape>
            </w:pict>
          </mc:Fallback>
        </mc:AlternateContent>
      </w:r>
      <w:r w:rsidRPr="00AC6647">
        <w:rPr>
          <w:noProof/>
        </w:rPr>
        <w:drawing>
          <wp:inline distT="0" distB="0" distL="0" distR="0" wp14:anchorId="70A425ED" wp14:editId="644FE2DE">
            <wp:extent cx="5927102" cy="874009"/>
            <wp:effectExtent l="0" t="0" r="0" b="2540"/>
            <wp:docPr id="16839275" name="Immagine 1" descr="Immagine che contiene testo, schermata, line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275" name="Immagine 1" descr="Immagine che contiene testo, schermata, linea, Carattere&#10;&#10;Descrizione generat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60907" cy="90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66894" w14:textId="327ABAB5" w:rsidR="00EB231F" w:rsidRDefault="007C1E73" w:rsidP="00F57EA7">
      <w:pPr>
        <w:spacing w:before="120"/>
        <w:jc w:val="both"/>
      </w:pPr>
      <w:r>
        <w:t>L</w:t>
      </w:r>
      <w:r w:rsidR="00172BBC">
        <w:t>a</w:t>
      </w:r>
      <w:r>
        <w:t xml:space="preserve"> </w:t>
      </w:r>
      <w:r w:rsidR="00DA765E">
        <w:t>masc</w:t>
      </w:r>
      <w:r w:rsidR="007448E8">
        <w:t>h</w:t>
      </w:r>
      <w:r w:rsidR="00DA765E">
        <w:t>er</w:t>
      </w:r>
      <w:r w:rsidR="00172BBC">
        <w:t>a</w:t>
      </w:r>
      <w:r>
        <w:t xml:space="preserve"> successiv</w:t>
      </w:r>
      <w:r w:rsidR="00172BBC">
        <w:t>a</w:t>
      </w:r>
      <w:r>
        <w:t xml:space="preserve"> </w:t>
      </w:r>
      <w:r w:rsidR="00D40A8D">
        <w:t xml:space="preserve">fornisce un esempio </w:t>
      </w:r>
      <w:r w:rsidR="007448E8">
        <w:t>dell</w:t>
      </w:r>
      <w:r w:rsidR="00172BBC">
        <w:t>e</w:t>
      </w:r>
      <w:r w:rsidR="007448E8">
        <w:t xml:space="preserve"> visualizzazion</w:t>
      </w:r>
      <w:r w:rsidR="009D7EFF">
        <w:t>i</w:t>
      </w:r>
      <w:r w:rsidR="007448E8">
        <w:t xml:space="preserve"> successiv</w:t>
      </w:r>
      <w:r w:rsidR="009D7EFF">
        <w:t>e</w:t>
      </w:r>
      <w:r w:rsidR="007448E8">
        <w:t xml:space="preserve"> nel momento in cui </w:t>
      </w:r>
      <w:r w:rsidR="001C1E35">
        <w:t>si procede alla selezion</w:t>
      </w:r>
      <w:r w:rsidR="000F1B26">
        <w:t>e</w:t>
      </w:r>
      <w:r w:rsidR="001C1E35">
        <w:t xml:space="preserve"> </w:t>
      </w:r>
      <w:r w:rsidR="000F1B26">
        <w:t>del</w:t>
      </w:r>
      <w:r w:rsidR="001C1E35">
        <w:t xml:space="preserve">la specifica spesa </w:t>
      </w:r>
      <w:r w:rsidR="00F57EA7">
        <w:t xml:space="preserve">per giungere </w:t>
      </w:r>
      <w:r w:rsidR="001C1E35">
        <w:t>alla</w:t>
      </w:r>
      <w:r w:rsidR="00B31739">
        <w:t xml:space="preserve"> visualizzazione </w:t>
      </w:r>
      <w:r w:rsidR="00F57EA7">
        <w:t>delle informazioni su</w:t>
      </w:r>
      <w:r w:rsidR="00DD7882">
        <w:t>gli specifici</w:t>
      </w:r>
      <w:r w:rsidR="00EB231F">
        <w:t xml:space="preserve"> giustificativi e mandati </w:t>
      </w:r>
      <w:r w:rsidR="00DD7882">
        <w:t xml:space="preserve">e </w:t>
      </w:r>
      <w:r w:rsidR="00EB231F">
        <w:t>i relativi allegati</w:t>
      </w:r>
      <w:r w:rsidR="009D7EFF">
        <w:t>,</w:t>
      </w:r>
      <w:r w:rsidR="009D7EFF" w:rsidRPr="009D7EFF">
        <w:t xml:space="preserve"> </w:t>
      </w:r>
      <w:r w:rsidR="009D7EFF">
        <w:t>cliccando sull’icona:</w:t>
      </w:r>
      <w:r w:rsidR="009D7EFF" w:rsidRPr="00407B98">
        <w:rPr>
          <w:noProof/>
        </w:rPr>
        <w:drawing>
          <wp:inline distT="0" distB="0" distL="0" distR="0" wp14:anchorId="14D8B6DF" wp14:editId="58EC4EEB">
            <wp:extent cx="328199" cy="211507"/>
            <wp:effectExtent l="0" t="0" r="0" b="0"/>
            <wp:docPr id="180706275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29501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788" cy="21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EFF">
        <w:t>.</w:t>
      </w:r>
      <w:r w:rsidR="004539A8">
        <w:t>.</w:t>
      </w:r>
    </w:p>
    <w:p w14:paraId="7E5C4C6D" w14:textId="77777777" w:rsidR="00EB231F" w:rsidRDefault="00EB231F" w:rsidP="008F3AE1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BF3C88" wp14:editId="2E821E1A">
                <wp:simplePos x="0" y="0"/>
                <wp:positionH relativeFrom="column">
                  <wp:posOffset>4834744</wp:posOffset>
                </wp:positionH>
                <wp:positionV relativeFrom="paragraph">
                  <wp:posOffset>975546</wp:posOffset>
                </wp:positionV>
                <wp:extent cx="929390" cy="421599"/>
                <wp:effectExtent l="0" t="38100" r="61595" b="36195"/>
                <wp:wrapNone/>
                <wp:docPr id="1447591700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9390" cy="4215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8BCF8" id="Connettore 2 3" o:spid="_x0000_s1026" type="#_x0000_t32" style="position:absolute;margin-left:380.7pt;margin-top:76.8pt;width:73.2pt;height:33.2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xWHwwEAANkDAAAOAAAAZHJzL2Uyb0RvYy54bWysU02P0zAQvSPxHyzfadLyIRo13UMXuCBY&#10;scDd64wTS/6SPTTJv2fstFkECAnEZeTY8968eTM53EzWsDPEpL1r+XZTcwZO+k67vuVfPr999pqz&#10;hMJ1wngHLZ8h8Zvj0yeHMTSw84M3HURGJC41Y2j5gBiaqkpyACvSxgdw9Kh8tALpM/ZVF8VI7NZU&#10;u7p+VY0+diF6CSnR7e3yyI+FXymQ+FGpBMhMy0kblhhLfMixOh5E00cRBi0vMsQ/qLBCOyq6Ut0K&#10;FOxb1L9QWS2jT17hRnpbeaW0hNIDdbOtf+rmfhABSi9kTgqrTen/0coP55O7i2TDGFKTwl3MXUwq&#10;WqaMDl9ppqUvUsqmYtu82gYTMkmX+93++Z7MlfT0Yrd9ud9nW6uFJtOFmPAdeMvyoeUJo9D9gCfv&#10;HA3Ix6WEOL9PuACvgAw2LkcU2rxxHcM50BZh1ML1Bi51ckr1qL+ccDawwD+BYrojnUuZslpwMpGd&#10;BS2FkBIcblcmys4wpY1ZgXWx4I/AS36GQlm7vwGviFLZO1zBVjsff1cdp6tkteRfHVj6zhY8+G4u&#10;ky3W0P6UmVx2PS/oj98F/vhHHr8DAAD//wMAUEsDBBQABgAIAAAAIQAq9f6b4AAAAAsBAAAPAAAA&#10;ZHJzL2Rvd25yZXYueG1sTI9NT4NAEIbvJv6HzZh4swuo0CJL40eMejGxrT1v2SkQ2VnKLi3+e8eT&#10;HifvM+9HsZxsJ444+NaRgngWgUCqnGmpVrBZP1/NQfigyejOESr4Rg/L8vys0LlxJ/rA4yrUgk3I&#10;51pBE0KfS+mrBq32M9cjsbZ3g9WBz6GWZtAnNredTKIolVa3xAmN7vGxweprNVqusX85xG+LdPuw&#10;fRrfP5N1dnitBqUuL6b7OxABp/AHw299/oGSO+3cSMaLTkGWxjeMsnB7nYJgYhFlPGanIOFkkGUh&#10;/28ofwAAAP//AwBQSwECLQAUAAYACAAAACEAtoM4kv4AAADhAQAAEwAAAAAAAAAAAAAAAAAAAAAA&#10;W0NvbnRlbnRfVHlwZXNdLnhtbFBLAQItABQABgAIAAAAIQA4/SH/1gAAAJQBAAALAAAAAAAAAAAA&#10;AAAAAC8BAABfcmVscy8ucmVsc1BLAQItABQABgAIAAAAIQDasxWHwwEAANkDAAAOAAAAAAAAAAAA&#10;AAAAAC4CAABkcnMvZTJvRG9jLnhtbFBLAQItABQABgAIAAAAIQAq9f6b4AAAAAsBAAAPAAAAAAAA&#10;AAAAAAAAAB0EAABkcnMvZG93bnJldi54bWxQSwUGAAAAAAQABADzAAAAKgUAAAAA&#10;" strokecolor="#4579b8 [3044]">
                <v:stroke endarrow="block"/>
              </v:shape>
            </w:pict>
          </mc:Fallback>
        </mc:AlternateContent>
      </w:r>
      <w:r w:rsidRPr="00330D83">
        <w:rPr>
          <w:noProof/>
        </w:rPr>
        <w:drawing>
          <wp:inline distT="0" distB="0" distL="0" distR="0" wp14:anchorId="50C9861D" wp14:editId="5E2AE8FD">
            <wp:extent cx="6003342" cy="1193754"/>
            <wp:effectExtent l="0" t="0" r="0" b="6985"/>
            <wp:docPr id="244419263" name="Immagine 1" descr="Immagine che contiene testo, schermata, linea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19263" name="Immagine 1" descr="Immagine che contiene testo, schermata, linea, numero&#10;&#10;Descrizione generat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7261" cy="122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0CC9D" w14:textId="16C89487" w:rsidR="00EB231F" w:rsidRDefault="00EB231F" w:rsidP="008F3AE1">
      <w:pPr>
        <w:spacing w:before="120"/>
        <w:jc w:val="both"/>
      </w:pPr>
      <w:r>
        <w:t>Alla singola spesa potrà essere attribuito uno degli stati indicati</w:t>
      </w:r>
      <w:r w:rsidR="004539A8">
        <w:t>:</w:t>
      </w:r>
    </w:p>
    <w:p w14:paraId="56E68ABC" w14:textId="77777777" w:rsidR="00EB231F" w:rsidRDefault="00EB231F" w:rsidP="008F3AE1">
      <w:pPr>
        <w:jc w:val="both"/>
      </w:pPr>
      <w:r w:rsidRPr="004D4BDD">
        <w:rPr>
          <w:noProof/>
        </w:rPr>
        <w:lastRenderedPageBreak/>
        <w:drawing>
          <wp:inline distT="0" distB="0" distL="0" distR="0" wp14:anchorId="16B6A4CC" wp14:editId="77DCDC81">
            <wp:extent cx="5998626" cy="1249189"/>
            <wp:effectExtent l="0" t="0" r="2540" b="8255"/>
            <wp:docPr id="2014531148" name="Immagine 1" descr="Immagine che contiene testo, schermata, softwa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531148" name="Immagine 1" descr="Immagine che contiene testo, schermata, software, linea&#10;&#10;Descrizione generata automa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80361" cy="12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5371F" w14:textId="7750A69B" w:rsidR="00EB231F" w:rsidRDefault="00B84B03" w:rsidP="008F3AE1">
      <w:pPr>
        <w:spacing w:before="120"/>
        <w:jc w:val="both"/>
      </w:pPr>
      <w:r>
        <w:t>In</w:t>
      </w:r>
      <w:r w:rsidR="008429C6">
        <w:t xml:space="preserve"> caso d</w:t>
      </w:r>
      <w:r>
        <w:t>i</w:t>
      </w:r>
      <w:r w:rsidR="008429C6">
        <w:t xml:space="preserve"> taglio in desk, </w:t>
      </w:r>
      <w:r w:rsidR="002B3D72">
        <w:t>il controllore procederà ad</w:t>
      </w:r>
      <w:r w:rsidR="00E8303A">
        <w:t xml:space="preserve"> inserire il valore dell’eventuale taglio</w:t>
      </w:r>
    </w:p>
    <w:p w14:paraId="39FF3544" w14:textId="6EE02896" w:rsidR="00EB231F" w:rsidRDefault="00EB231F" w:rsidP="00DB704C">
      <w:pPr>
        <w:jc w:val="both"/>
      </w:pPr>
      <w:r>
        <w:t xml:space="preserve">Al termine dell’attività realizzata sulle spese del singolo progetto, </w:t>
      </w:r>
      <w:r w:rsidR="002B3D72">
        <w:t xml:space="preserve">il controllore </w:t>
      </w:r>
      <w:r>
        <w:t>avrà una visione di riepilogo come sotto riportato</w:t>
      </w:r>
      <w:r w:rsidR="004539A8">
        <w:t>.</w:t>
      </w:r>
    </w:p>
    <w:p w14:paraId="0EAB54E9" w14:textId="77777777" w:rsidR="00EB231F" w:rsidRDefault="00EB231F" w:rsidP="008F3AE1">
      <w:pPr>
        <w:jc w:val="both"/>
      </w:pPr>
      <w:r w:rsidRPr="007A1CED">
        <w:rPr>
          <w:noProof/>
        </w:rPr>
        <w:drawing>
          <wp:inline distT="0" distB="0" distL="0" distR="0" wp14:anchorId="5F450A51" wp14:editId="333C353C">
            <wp:extent cx="6051537" cy="1397425"/>
            <wp:effectExtent l="0" t="0" r="6985" b="0"/>
            <wp:docPr id="1078363201" name="Immagine 1" descr="Immagine che contiene testo, schermata, numero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63201" name="Immagine 1" descr="Immagine che contiene testo, schermata, numero, linea&#10;&#10;Descrizione generat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68288" cy="142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03B5" w14:textId="77777777" w:rsidR="00755283" w:rsidRDefault="00EB231F" w:rsidP="00DB704C">
      <w:pPr>
        <w:jc w:val="both"/>
      </w:pPr>
      <w:r>
        <w:t xml:space="preserve">Il sistema presenta anche una reportistica. </w:t>
      </w:r>
    </w:p>
    <w:p w14:paraId="3D2F3058" w14:textId="12E17FA9" w:rsidR="00EB231F" w:rsidRDefault="00EB231F" w:rsidP="00DB704C">
      <w:pPr>
        <w:jc w:val="both"/>
      </w:pPr>
      <w:r>
        <w:t xml:space="preserve">Ad esempio, il </w:t>
      </w:r>
      <w:r w:rsidRPr="009977FC">
        <w:rPr>
          <w:i/>
          <w:iCs/>
        </w:rPr>
        <w:t>Report DDR</w:t>
      </w:r>
      <w:r>
        <w:t xml:space="preserve"> </w:t>
      </w:r>
      <w:r w:rsidR="00571F0B">
        <w:t xml:space="preserve">che </w:t>
      </w:r>
      <w:r>
        <w:t>permette di visualizzare ed esportare i dati con la potenza dei filtri propri di Power BI</w:t>
      </w:r>
      <w:r w:rsidR="004539A8">
        <w:t>.</w:t>
      </w:r>
    </w:p>
    <w:p w14:paraId="565E76A9" w14:textId="77777777" w:rsidR="00EB231F" w:rsidRDefault="00EB231F" w:rsidP="008F3AE1">
      <w:pPr>
        <w:jc w:val="both"/>
      </w:pPr>
      <w:r w:rsidRPr="007F3689">
        <w:rPr>
          <w:noProof/>
        </w:rPr>
        <w:drawing>
          <wp:inline distT="0" distB="0" distL="0" distR="0" wp14:anchorId="667D6C49" wp14:editId="74B00C0D">
            <wp:extent cx="6064721" cy="3087973"/>
            <wp:effectExtent l="0" t="0" r="0" b="0"/>
            <wp:docPr id="2069511096" name="Immagine 1" descr="Immagine che contiene testo, schermata, softwa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11096" name="Immagine 1" descr="Immagine che contiene testo, schermata, software, numero&#10;&#10;Descrizione generat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3017" cy="311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B114F" w14:textId="1D433FDB" w:rsidR="00EB231F" w:rsidRDefault="00EB231F" w:rsidP="00DB704C">
      <w:pPr>
        <w:jc w:val="both"/>
      </w:pPr>
      <w:r>
        <w:t>Selezionando il folder export e la voce altre opzioni (sarà possibile utilizzare oltre ai filtri di visualizzazione altre funzioni utili alla lavorazione dei dati e funzionali all’export dei dati</w:t>
      </w:r>
      <w:r w:rsidR="004539A8">
        <w:t>.</w:t>
      </w:r>
    </w:p>
    <w:p w14:paraId="3AD3A3FE" w14:textId="5605FC09" w:rsidR="00EB231F" w:rsidRDefault="00D90B5B" w:rsidP="008F3AE1">
      <w:pPr>
        <w:jc w:val="both"/>
      </w:pPr>
      <w:r>
        <w:lastRenderedPageBreak/>
        <w:t xml:space="preserve">Il cruscotto prevede </w:t>
      </w:r>
      <w:r w:rsidR="0050373C">
        <w:t>altresì</w:t>
      </w:r>
      <w:r>
        <w:t xml:space="preserve"> </w:t>
      </w:r>
      <w:r w:rsidR="00A34680">
        <w:t xml:space="preserve">la </w:t>
      </w:r>
      <w:r>
        <w:t>visualizza</w:t>
      </w:r>
      <w:r w:rsidR="00A34680">
        <w:t>zione</w:t>
      </w:r>
      <w:r>
        <w:t xml:space="preserve"> </w:t>
      </w:r>
      <w:r w:rsidR="00A34680">
        <w:t>del</w:t>
      </w:r>
      <w:r w:rsidR="0098066C">
        <w:t>le informazioni</w:t>
      </w:r>
      <w:r w:rsidR="00A34680">
        <w:t xml:space="preserve"> </w:t>
      </w:r>
      <w:r>
        <w:t>estra</w:t>
      </w:r>
      <w:r w:rsidR="00801528">
        <w:t>tt</w:t>
      </w:r>
      <w:r w:rsidR="00254011">
        <w:t>e</w:t>
      </w:r>
      <w:r>
        <w:t xml:space="preserve"> d</w:t>
      </w:r>
      <w:r w:rsidR="00801528">
        <w:t>a</w:t>
      </w:r>
      <w:r>
        <w:t xml:space="preserve"> Team </w:t>
      </w:r>
      <w:proofErr w:type="spellStart"/>
      <w:r>
        <w:t>Gov</w:t>
      </w:r>
      <w:proofErr w:type="spellEnd"/>
      <w:r>
        <w:t xml:space="preserve"> relativ</w:t>
      </w:r>
      <w:r w:rsidR="00254011">
        <w:t>e</w:t>
      </w:r>
      <w:r>
        <w:t xml:space="preserve"> al calcolo del 25% inerente alle spese del personale, sia per la parte FSE che per quella di cofinanziamento</w:t>
      </w:r>
      <w:r w:rsidR="00801528">
        <w:t xml:space="preserve">, che rappresenta </w:t>
      </w:r>
      <w:r w:rsidR="00254011">
        <w:t xml:space="preserve">anche </w:t>
      </w:r>
      <w:r w:rsidR="00801528">
        <w:t>un</w:t>
      </w:r>
      <w:r w:rsidR="00DB4CD1">
        <w:t>o dei giustificati della DDR presente nella sezione “ulteriore documentazione”</w:t>
      </w:r>
      <w:r w:rsidR="0050373C">
        <w:t>.</w:t>
      </w:r>
    </w:p>
    <w:p w14:paraId="64472C20" w14:textId="77777777" w:rsidR="00EB231F" w:rsidRDefault="00EB231F" w:rsidP="008F3AE1">
      <w:pPr>
        <w:jc w:val="both"/>
      </w:pPr>
      <w:r w:rsidRPr="00CC1E38">
        <w:rPr>
          <w:noProof/>
        </w:rPr>
        <w:drawing>
          <wp:inline distT="0" distB="0" distL="0" distR="0" wp14:anchorId="20CB3F44" wp14:editId="3046E6F3">
            <wp:extent cx="6164023" cy="3071656"/>
            <wp:effectExtent l="0" t="0" r="8255" b="0"/>
            <wp:docPr id="611403804" name="Immagine 1" descr="Immagine che contiene testo, schermata, softwa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03804" name="Immagine 1" descr="Immagine che contiene testo, schermata, software, numero&#10;&#10;Descrizione generat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3249" cy="309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BFAA" w14:textId="77777777" w:rsidR="00EB231F" w:rsidRDefault="00EB231F" w:rsidP="008F3AE1">
      <w:pPr>
        <w:jc w:val="both"/>
      </w:pPr>
    </w:p>
    <w:p w14:paraId="2EE98FC9" w14:textId="77777777" w:rsidR="00EB231F" w:rsidRDefault="00EB231F" w:rsidP="008F3AE1">
      <w:pPr>
        <w:jc w:val="both"/>
      </w:pPr>
      <w:r w:rsidRPr="001533A6">
        <w:rPr>
          <w:noProof/>
        </w:rPr>
        <w:drawing>
          <wp:inline distT="0" distB="0" distL="0" distR="0" wp14:anchorId="2B16CA8D" wp14:editId="2F5B266B">
            <wp:extent cx="6128541" cy="3036815"/>
            <wp:effectExtent l="0" t="0" r="5715" b="0"/>
            <wp:docPr id="1964788130" name="Immagine 1" descr="Immagine che contiene testo, schermata, softwa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88130" name="Immagine 1" descr="Immagine che contiene testo, schermata, software, numero&#10;&#10;Descrizione generata automa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9290" cy="306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DE03E" w14:textId="77777777" w:rsidR="00EB231F" w:rsidRPr="00556A1C" w:rsidRDefault="00EB231F" w:rsidP="008F3AE1">
      <w:pPr>
        <w:jc w:val="both"/>
      </w:pPr>
    </w:p>
    <w:p w14:paraId="5E6346B4" w14:textId="0C4EA671" w:rsidR="00AD3CC9" w:rsidRDefault="00AD3CC9" w:rsidP="008F3AE1">
      <w:pPr>
        <w:pStyle w:val="Titolo2"/>
        <w:jc w:val="both"/>
      </w:pPr>
      <w:r>
        <w:t>Trattamento</w:t>
      </w:r>
      <w:r w:rsidR="006F68CB">
        <w:t xml:space="preserve"> della Domanda di Rimborso</w:t>
      </w:r>
    </w:p>
    <w:p w14:paraId="28F6568B" w14:textId="5B80E08A" w:rsidR="006F68CB" w:rsidRDefault="006F68CB" w:rsidP="00DB704C">
      <w:pPr>
        <w:jc w:val="both"/>
      </w:pPr>
      <w:r>
        <w:t xml:space="preserve">L’operatore dell’Unità </w:t>
      </w:r>
      <w:r w:rsidR="00745108">
        <w:t>funzionale</w:t>
      </w:r>
      <w:r>
        <w:t xml:space="preserve"> Servizio Programmazione FSE incaricato, accedendo al cruscotto di verifica </w:t>
      </w:r>
      <w:r w:rsidR="00382774">
        <w:t>a</w:t>
      </w:r>
      <w:r>
        <w:t>vrà a disposizione un menù a tendina dove selezionare la DDR da acquisire ai fini del controllo formale.</w:t>
      </w:r>
    </w:p>
    <w:p w14:paraId="219C51B7" w14:textId="77F877B9" w:rsidR="00AD3CC9" w:rsidRDefault="006F68CB" w:rsidP="00DB704C">
      <w:pPr>
        <w:jc w:val="both"/>
      </w:pPr>
      <w:r>
        <w:lastRenderedPageBreak/>
        <w:t>Una volta acquisita la DDR, l’operatore potrà procedere con le attività di controllo visualizzando,</w:t>
      </w:r>
      <w:r w:rsidR="00AD3CC9">
        <w:t xml:space="preserve"> per ciascuna spesa, la documentazione associata.</w:t>
      </w:r>
    </w:p>
    <w:p w14:paraId="04F7A9A8" w14:textId="5641A379" w:rsidR="00AD3CC9" w:rsidRDefault="006F68CB" w:rsidP="00DB704C">
      <w:pPr>
        <w:jc w:val="both"/>
      </w:pPr>
      <w:r>
        <w:t xml:space="preserve">Una volta completato il processo di verifica, l’operatore </w:t>
      </w:r>
      <w:r w:rsidR="00AD3CC9">
        <w:t>ha la possibilità di allegare la check list di conformità</w:t>
      </w:r>
      <w:r w:rsidR="00745108" w:rsidRPr="00745108">
        <w:t xml:space="preserve"> </w:t>
      </w:r>
      <w:r w:rsidR="00745108">
        <w:t xml:space="preserve">e darne comunicazione all’Unità </w:t>
      </w:r>
      <w:r w:rsidR="00745108" w:rsidRPr="00631C22">
        <w:t xml:space="preserve">funzionale </w:t>
      </w:r>
      <w:r w:rsidR="00745108">
        <w:t>“</w:t>
      </w:r>
      <w:r w:rsidR="00745108" w:rsidRPr="00631C22">
        <w:t>Verifiche e controlli della spesa</w:t>
      </w:r>
      <w:r w:rsidR="00745108">
        <w:t>”, per il seguito di competenza</w:t>
      </w:r>
      <w:r w:rsidR="00AD3CC9">
        <w:t>.</w:t>
      </w:r>
    </w:p>
    <w:p w14:paraId="4E8FEF3D" w14:textId="77777777" w:rsidR="004539A8" w:rsidRDefault="004539A8" w:rsidP="00DB704C">
      <w:pPr>
        <w:jc w:val="both"/>
      </w:pPr>
    </w:p>
    <w:p w14:paraId="2C345325" w14:textId="3977475C" w:rsidR="00AD3CC9" w:rsidRDefault="00745108" w:rsidP="008F3AE1">
      <w:pPr>
        <w:pStyle w:val="Titolo2"/>
        <w:jc w:val="both"/>
      </w:pPr>
      <w:r w:rsidRPr="00937E37">
        <w:t>Controllo di I livello desk della Domanda di Rimborso</w:t>
      </w:r>
    </w:p>
    <w:p w14:paraId="6E66865C" w14:textId="60F1E168" w:rsidR="00AD3CC9" w:rsidRDefault="00745108" w:rsidP="00DB704C">
      <w:pPr>
        <w:jc w:val="both"/>
      </w:pPr>
      <w:r>
        <w:t>L</w:t>
      </w:r>
      <w:r w:rsidR="00AD3CC9">
        <w:t>’operatore dell’U</w:t>
      </w:r>
      <w:r>
        <w:t>nità funzionale</w:t>
      </w:r>
      <w:r w:rsidR="00AD3CC9">
        <w:t xml:space="preserve"> </w:t>
      </w:r>
      <w:r>
        <w:t>“</w:t>
      </w:r>
      <w:r w:rsidR="00AD3CC9">
        <w:t>Verifiche</w:t>
      </w:r>
      <w:r>
        <w:t xml:space="preserve"> </w:t>
      </w:r>
      <w:r w:rsidRPr="003173DB">
        <w:rPr>
          <w:spacing w:val="-1"/>
        </w:rPr>
        <w:t>e controlli della spesa</w:t>
      </w:r>
      <w:r>
        <w:rPr>
          <w:spacing w:val="-1"/>
        </w:rPr>
        <w:t>" incaricato</w:t>
      </w:r>
      <w:r w:rsidR="00AD3CC9">
        <w:t xml:space="preserve">, </w:t>
      </w:r>
      <w:r>
        <w:t xml:space="preserve">accedendo al cruscotto di verifica, avrà a disposizione un menù a tendina dove selezionerà la DDR </w:t>
      </w:r>
      <w:r w:rsidRPr="00F02CEC">
        <w:t xml:space="preserve">da </w:t>
      </w:r>
      <w:r w:rsidR="001C75CE">
        <w:t>analizzare</w:t>
      </w:r>
      <w:r w:rsidR="00805715">
        <w:t xml:space="preserve"> </w:t>
      </w:r>
      <w:r>
        <w:t>ai fini del controllo di I livello desk</w:t>
      </w:r>
      <w:r w:rsidR="00AD3CC9">
        <w:t>.</w:t>
      </w:r>
    </w:p>
    <w:p w14:paraId="6E3D620B" w14:textId="172F035B" w:rsidR="00AD3CC9" w:rsidRDefault="00AD3CC9" w:rsidP="00DB704C">
      <w:pPr>
        <w:jc w:val="both"/>
      </w:pPr>
      <w:r>
        <w:t>Anche in questo caso</w:t>
      </w:r>
      <w:r w:rsidR="007B4EBA">
        <w:t>,</w:t>
      </w:r>
      <w:r>
        <w:t xml:space="preserve"> l’analisi potrà essere svolta a livello di </w:t>
      </w:r>
      <w:r w:rsidR="007B4EBA">
        <w:t>DDR</w:t>
      </w:r>
      <w:r>
        <w:t xml:space="preserve"> e all’interno di questa, per singolo progetto</w:t>
      </w:r>
      <w:r w:rsidR="00EB4260">
        <w:t>.</w:t>
      </w:r>
    </w:p>
    <w:p w14:paraId="43E72C1E" w14:textId="362BAFEB" w:rsidR="00AD3CC9" w:rsidRDefault="00AD3CC9" w:rsidP="00DB704C">
      <w:pPr>
        <w:jc w:val="both"/>
      </w:pPr>
      <w:r>
        <w:t>Per ciascuna spesa, verrà quindi analizzata la documentazione presente ed assegnata una classificazione individuabil</w:t>
      </w:r>
      <w:r w:rsidR="00BC29E4">
        <w:t>e</w:t>
      </w:r>
      <w:r>
        <w:t xml:space="preserve"> tra:</w:t>
      </w:r>
    </w:p>
    <w:p w14:paraId="169458F0" w14:textId="77777777" w:rsidR="00AD3CC9" w:rsidRDefault="00AD3CC9" w:rsidP="00DB704C">
      <w:pPr>
        <w:jc w:val="both"/>
      </w:pPr>
      <w:r>
        <w:t>caricata (di default);</w:t>
      </w:r>
    </w:p>
    <w:p w14:paraId="5424A117" w14:textId="77777777" w:rsidR="00AD3CC9" w:rsidRDefault="00AD3CC9" w:rsidP="00DB704C">
      <w:pPr>
        <w:jc w:val="both"/>
      </w:pPr>
      <w:r>
        <w:t>in lavorazione</w:t>
      </w:r>
    </w:p>
    <w:p w14:paraId="1C44C826" w14:textId="3A614D11" w:rsidR="00AD3CC9" w:rsidRDefault="00AD3CC9" w:rsidP="00DB704C">
      <w:pPr>
        <w:jc w:val="both"/>
      </w:pPr>
      <w:r>
        <w:t>completa</w:t>
      </w:r>
      <w:r w:rsidR="00EB4260">
        <w:t>.</w:t>
      </w:r>
    </w:p>
    <w:p w14:paraId="25ECCB64" w14:textId="4C52E717" w:rsidR="00C66B10" w:rsidRDefault="0024796B" w:rsidP="008F3AE1">
      <w:pPr>
        <w:jc w:val="both"/>
      </w:pPr>
      <w:r>
        <w:t>I</w:t>
      </w:r>
      <w:r w:rsidR="00C66B10">
        <w:t xml:space="preserve">l sistema </w:t>
      </w:r>
      <w:r>
        <w:t>visualizza</w:t>
      </w:r>
      <w:r w:rsidR="00D0607D">
        <w:t>,</w:t>
      </w:r>
      <w:r w:rsidR="00990D66">
        <w:t xml:space="preserve"> </w:t>
      </w:r>
      <w:r w:rsidR="00D0607D">
        <w:t xml:space="preserve">per singolo progetto, </w:t>
      </w:r>
      <w:r w:rsidR="00990D66">
        <w:t xml:space="preserve">la percentuale </w:t>
      </w:r>
      <w:r w:rsidR="00D0607D">
        <w:t>di spese la cui analisi è stata completata.</w:t>
      </w:r>
    </w:p>
    <w:p w14:paraId="15BF16A6" w14:textId="2E0FB348" w:rsidR="00AD3CC9" w:rsidRDefault="00C71E16" w:rsidP="00DB704C">
      <w:pPr>
        <w:jc w:val="both"/>
      </w:pPr>
      <w:r>
        <w:t xml:space="preserve">Come anticipato, </w:t>
      </w:r>
      <w:r w:rsidR="00AD3CC9">
        <w:t xml:space="preserve">qualora </w:t>
      </w:r>
      <w:r w:rsidR="00B23CBF">
        <w:t>siano stati previsti dei tagli</w:t>
      </w:r>
      <w:r w:rsidR="00AD3CC9">
        <w:t xml:space="preserve">, sarà possibile registrare a sistema l’evento, assegnando alla spesa individuata la classificazione </w:t>
      </w:r>
      <w:r w:rsidR="00BC29E4">
        <w:t>“</w:t>
      </w:r>
      <w:r w:rsidR="00AD3CC9">
        <w:t>taglio on desk</w:t>
      </w:r>
      <w:r w:rsidR="00BC29E4">
        <w:t>”</w:t>
      </w:r>
      <w:r w:rsidR="0006245E">
        <w:t xml:space="preserve"> e</w:t>
      </w:r>
      <w:r w:rsidR="00AD3CC9">
        <w:t xml:space="preserve"> aggiungendo</w:t>
      </w:r>
      <w:r w:rsidR="0006245E">
        <w:t>,</w:t>
      </w:r>
      <w:r w:rsidR="00AD3CC9">
        <w:t xml:space="preserve"> quindi</w:t>
      </w:r>
      <w:r w:rsidR="0006245E">
        <w:t>,</w:t>
      </w:r>
      <w:r w:rsidR="00AD3CC9">
        <w:t xml:space="preserve"> il dettaglio del</w:t>
      </w:r>
      <w:r w:rsidR="0006245E">
        <w:t>la spesa</w:t>
      </w:r>
      <w:r w:rsidR="00AD3CC9">
        <w:t xml:space="preserve"> decurtat</w:t>
      </w:r>
      <w:r w:rsidR="0006245E">
        <w:t>a</w:t>
      </w:r>
      <w:r w:rsidR="00AD3CC9">
        <w:t>.</w:t>
      </w:r>
    </w:p>
    <w:p w14:paraId="10122214" w14:textId="77777777" w:rsidR="007735F9" w:rsidRDefault="00B86F5D" w:rsidP="00DB704C">
      <w:pPr>
        <w:jc w:val="both"/>
      </w:pPr>
      <w:r>
        <w:t xml:space="preserve">In questo caso anche il valore del 25% viene ricalcolato sugli importi effettivamente </w:t>
      </w:r>
      <w:r w:rsidR="000336D9">
        <w:t>ammessi.</w:t>
      </w:r>
      <w:r w:rsidR="007735F9">
        <w:t xml:space="preserve"> </w:t>
      </w:r>
    </w:p>
    <w:p w14:paraId="1EBDD6BE" w14:textId="7F3ADBE0" w:rsidR="00AD3CC9" w:rsidRDefault="00AD3CC9" w:rsidP="00DB704C">
      <w:pPr>
        <w:jc w:val="both"/>
      </w:pPr>
      <w:r>
        <w:t xml:space="preserve">Al termine della positiva attività di verifica, per le spese riconducili nell’ambito della singola DDR al singolo </w:t>
      </w:r>
      <w:r w:rsidR="00BC29E4">
        <w:t>P</w:t>
      </w:r>
      <w:r>
        <w:t>rogetto, l’operatore potrà caricare a sistema la check list dei controlli eseguiti</w:t>
      </w:r>
      <w:r w:rsidR="00EB4260">
        <w:t>.</w:t>
      </w:r>
    </w:p>
    <w:p w14:paraId="3DC49D2C" w14:textId="7AA617FA" w:rsidR="00CC4D5D" w:rsidRDefault="00CC4D5D" w:rsidP="00CC4D5D">
      <w:pPr>
        <w:pStyle w:val="Titolo2"/>
        <w:jc w:val="both"/>
      </w:pPr>
      <w:r w:rsidRPr="00937E37">
        <w:t xml:space="preserve">Controllo di I livello </w:t>
      </w:r>
      <w:r>
        <w:t>in loco</w:t>
      </w:r>
      <w:r w:rsidRPr="00937E37">
        <w:t xml:space="preserve"> </w:t>
      </w:r>
    </w:p>
    <w:p w14:paraId="73E3E759" w14:textId="3EC6E09B" w:rsidR="00AD3CC9" w:rsidRPr="007A09A5" w:rsidRDefault="00CC4D5D" w:rsidP="00CC4D5D">
      <w:pPr>
        <w:jc w:val="both"/>
      </w:pPr>
      <w:r>
        <w:t xml:space="preserve">L’operatore dell’Unità funzionale “Verifiche </w:t>
      </w:r>
      <w:r w:rsidRPr="003173DB">
        <w:rPr>
          <w:spacing w:val="-1"/>
        </w:rPr>
        <w:t>e controlli della spesa</w:t>
      </w:r>
      <w:r>
        <w:rPr>
          <w:spacing w:val="-1"/>
        </w:rPr>
        <w:t>" incaricato</w:t>
      </w:r>
      <w:r>
        <w:t>, accedendo al cruscotto di verifica</w:t>
      </w:r>
      <w:r w:rsidR="00B329B3">
        <w:t xml:space="preserve"> avrà a disposizione </w:t>
      </w:r>
      <w:r w:rsidR="00602CFC">
        <w:t xml:space="preserve">l’elenco delle spese ammesse al </w:t>
      </w:r>
      <w:r w:rsidR="006D5449">
        <w:t>controllo</w:t>
      </w:r>
      <w:r w:rsidR="00602CFC">
        <w:t xml:space="preserve"> di I livello su cui operare il campionamento </w:t>
      </w:r>
      <w:r w:rsidR="00307635">
        <w:t xml:space="preserve">e </w:t>
      </w:r>
      <w:r w:rsidR="00E52FB2">
        <w:t xml:space="preserve">procedere in analogia a quanto riportato al punto precedente nel controllo dell’ID di spesa campionata e </w:t>
      </w:r>
      <w:r w:rsidR="00C71E88">
        <w:t>al caricamento della CL con gli esiti della verifica.</w:t>
      </w:r>
    </w:p>
    <w:p w14:paraId="092F479B" w14:textId="6C51BA8F" w:rsidR="00AD3CC9" w:rsidRDefault="00AD3CC9" w:rsidP="008F3AE1">
      <w:pPr>
        <w:pStyle w:val="Titolo2"/>
        <w:jc w:val="both"/>
      </w:pPr>
      <w:r>
        <w:t>Integrazione</w:t>
      </w:r>
      <w:r w:rsidR="006B3A6E">
        <w:t xml:space="preserve"> documentale</w:t>
      </w:r>
    </w:p>
    <w:p w14:paraId="75DACBF7" w14:textId="4A64EDE4" w:rsidR="00AD3CC9" w:rsidRDefault="00745108" w:rsidP="00DB704C">
      <w:pPr>
        <w:jc w:val="both"/>
      </w:pPr>
      <w:r>
        <w:t xml:space="preserve">Sia nella fase di trattamento della DDR che di controllo desk, il </w:t>
      </w:r>
      <w:r w:rsidR="00AD3CC9">
        <w:t>sistema prevede</w:t>
      </w:r>
      <w:r w:rsidRPr="00745108">
        <w:t xml:space="preserve"> </w:t>
      </w:r>
      <w:r>
        <w:t>la possibilità di integrare la DDR con la documentazione richiesta dai suddetti soggetti preposti al controllo</w:t>
      </w:r>
      <w:r w:rsidR="00AD3CC9">
        <w:t>.</w:t>
      </w:r>
    </w:p>
    <w:p w14:paraId="65CFA795" w14:textId="1C3B6AA0" w:rsidR="00AD3CC9" w:rsidRDefault="00BC6754" w:rsidP="00DB704C">
      <w:pPr>
        <w:jc w:val="both"/>
      </w:pPr>
      <w:r>
        <w:lastRenderedPageBreak/>
        <w:t>L</w:t>
      </w:r>
      <w:r w:rsidR="00AD3CC9">
        <w:t xml:space="preserve">’integrazione documentale viene fatta ancora una volta </w:t>
      </w:r>
      <w:r>
        <w:t xml:space="preserve">attraverso </w:t>
      </w:r>
      <w:r w:rsidR="00AD3CC9">
        <w:t xml:space="preserve">Team </w:t>
      </w:r>
      <w:proofErr w:type="spellStart"/>
      <w:r w:rsidR="00AD3CC9">
        <w:t>Gov</w:t>
      </w:r>
      <w:proofErr w:type="spellEnd"/>
      <w:r w:rsidR="00AD3CC9">
        <w:t>,</w:t>
      </w:r>
      <w:r w:rsidR="001F378D">
        <w:t xml:space="preserve"> da cui viene estrapolato un </w:t>
      </w:r>
      <w:r w:rsidR="00A929E0">
        <w:t xml:space="preserve">nuovo </w:t>
      </w:r>
      <w:r w:rsidR="00AD3CC9">
        <w:t>pacchetto di file</w:t>
      </w:r>
      <w:r w:rsidR="00A929E0">
        <w:t>,</w:t>
      </w:r>
      <w:r w:rsidR="00AD3CC9">
        <w:t xml:space="preserve"> composto da un file </w:t>
      </w:r>
      <w:proofErr w:type="spellStart"/>
      <w:r w:rsidR="00AD3CC9">
        <w:t>txt</w:t>
      </w:r>
      <w:proofErr w:type="spellEnd"/>
      <w:r w:rsidR="00AD3CC9">
        <w:t xml:space="preserve"> </w:t>
      </w:r>
      <w:r w:rsidR="0037546D">
        <w:t xml:space="preserve">afferente </w:t>
      </w:r>
      <w:r w:rsidR="00EB4260">
        <w:t>all’elenco</w:t>
      </w:r>
      <w:r w:rsidR="0037546D">
        <w:t xml:space="preserve"> dei documenti giustificativi </w:t>
      </w:r>
      <w:r w:rsidR="00AD3CC9">
        <w:t xml:space="preserve">e </w:t>
      </w:r>
      <w:r w:rsidR="00245F21">
        <w:t>dal</w:t>
      </w:r>
      <w:r w:rsidR="0037546D">
        <w:t>la</w:t>
      </w:r>
      <w:r w:rsidR="00245F21">
        <w:t>/dalle</w:t>
      </w:r>
      <w:r w:rsidR="0037546D">
        <w:t xml:space="preserve"> relativa</w:t>
      </w:r>
      <w:r w:rsidR="00245F21">
        <w:t>/e</w:t>
      </w:r>
      <w:r w:rsidR="0037546D">
        <w:t xml:space="preserve"> cartella</w:t>
      </w:r>
      <w:r w:rsidR="00245F21">
        <w:t>/e documentale/i a seconda che l’integrazione riguardi solo giustificativi o anche mandati</w:t>
      </w:r>
      <w:r w:rsidR="00AD3CC9">
        <w:t>.</w:t>
      </w:r>
    </w:p>
    <w:p w14:paraId="6A5CEBD9" w14:textId="30EAAD06" w:rsidR="00AD3CC9" w:rsidRDefault="00CE4209" w:rsidP="00DB704C">
      <w:pPr>
        <w:jc w:val="both"/>
      </w:pPr>
      <w:r>
        <w:t xml:space="preserve">La metrica del file </w:t>
      </w:r>
      <w:proofErr w:type="spellStart"/>
      <w:r>
        <w:t>txt</w:t>
      </w:r>
      <w:proofErr w:type="spellEnd"/>
      <w:r>
        <w:t xml:space="preserve"> afferente all’elenco dei documenti giustificativi integrati</w:t>
      </w:r>
      <w:r w:rsidR="00AD3CC9">
        <w:t xml:space="preserve"> è: D_0020_RIGEN_</w:t>
      </w:r>
      <w:r w:rsidR="002B46B4">
        <w:t>nnn</w:t>
      </w:r>
      <w:r w:rsidR="00AD3CC9">
        <w:t>.txt</w:t>
      </w:r>
      <w:r w:rsidR="00A9133E">
        <w:t xml:space="preserve">, dove </w:t>
      </w:r>
      <w:r>
        <w:t>“</w:t>
      </w:r>
      <w:proofErr w:type="spellStart"/>
      <w:r w:rsidR="002B46B4">
        <w:t>nnn</w:t>
      </w:r>
      <w:proofErr w:type="spellEnd"/>
      <w:r>
        <w:t>”</w:t>
      </w:r>
      <w:r w:rsidR="00A9133E">
        <w:t xml:space="preserve"> è un nu</w:t>
      </w:r>
      <w:r w:rsidR="002B46B4">
        <w:t>mero attribuito alla rigenerazione.</w:t>
      </w:r>
    </w:p>
    <w:p w14:paraId="160A07F0" w14:textId="7B287B5D" w:rsidR="00506293" w:rsidRDefault="00245F21" w:rsidP="00DB704C">
      <w:pPr>
        <w:jc w:val="both"/>
      </w:pPr>
      <w:r>
        <w:t>I</w:t>
      </w:r>
      <w:r w:rsidR="001C38FD">
        <w:t xml:space="preserve">l </w:t>
      </w:r>
      <w:r w:rsidR="00857DD8">
        <w:t xml:space="preserve">pacchetto </w:t>
      </w:r>
      <w:r w:rsidR="00857DD8" w:rsidRPr="00F02CEC">
        <w:t>rigenerato</w:t>
      </w:r>
      <w:r w:rsidR="001C38FD">
        <w:t xml:space="preserve"> (file </w:t>
      </w:r>
      <w:proofErr w:type="spellStart"/>
      <w:r w:rsidR="001C38FD">
        <w:t>txt</w:t>
      </w:r>
      <w:proofErr w:type="spellEnd"/>
      <w:r w:rsidR="001C38FD">
        <w:t xml:space="preserve"> e</w:t>
      </w:r>
      <w:r w:rsidR="00D141A7">
        <w:t>d</w:t>
      </w:r>
      <w:r w:rsidR="001C38FD">
        <w:t xml:space="preserve"> </w:t>
      </w:r>
      <w:r w:rsidR="00D141A7">
        <w:t xml:space="preserve">i </w:t>
      </w:r>
      <w:r w:rsidR="001C38FD">
        <w:t xml:space="preserve">relativi documenti/giustificativi integrati) </w:t>
      </w:r>
      <w:r>
        <w:t>è inserito da</w:t>
      </w:r>
      <w:r w:rsidR="008759E0">
        <w:t>ll’Unità funzionale “</w:t>
      </w:r>
      <w:r w:rsidR="008759E0" w:rsidRPr="00E8292E">
        <w:t>Rendicontazione della spesa degli interventi</w:t>
      </w:r>
      <w:r w:rsidR="008759E0">
        <w:t xml:space="preserve">” </w:t>
      </w:r>
      <w:r w:rsidR="00857DD8">
        <w:t>all’interno della cartella relativa alla specifica DDR, già precedentemente creata.</w:t>
      </w:r>
    </w:p>
    <w:p w14:paraId="429FAD5D" w14:textId="5D3E727C" w:rsidR="00BD5E36" w:rsidRDefault="00506293" w:rsidP="00DB704C">
      <w:pPr>
        <w:jc w:val="both"/>
      </w:pPr>
      <w:r>
        <w:t>A livello di Cruscotto di verifica, il nuovo cari</w:t>
      </w:r>
      <w:r w:rsidR="00507BA1">
        <w:t>ca</w:t>
      </w:r>
      <w:r>
        <w:t>mento</w:t>
      </w:r>
      <w:r w:rsidR="00507BA1">
        <w:t>,</w:t>
      </w:r>
      <w:r>
        <w:t xml:space="preserve"> </w:t>
      </w:r>
      <w:r w:rsidRPr="00546F0C">
        <w:rPr>
          <w:i/>
          <w:iCs/>
        </w:rPr>
        <w:t xml:space="preserve">in </w:t>
      </w:r>
      <w:proofErr w:type="spellStart"/>
      <w:r w:rsidRPr="00546F0C">
        <w:rPr>
          <w:i/>
          <w:iCs/>
        </w:rPr>
        <w:t>append</w:t>
      </w:r>
      <w:proofErr w:type="spellEnd"/>
      <w:r w:rsidR="00507BA1">
        <w:t>,</w:t>
      </w:r>
      <w:r>
        <w:t xml:space="preserve"> sarà dato dall’associazione tra DD</w:t>
      </w:r>
      <w:r w:rsidR="00505360">
        <w:t>R</w:t>
      </w:r>
      <w:r>
        <w:t xml:space="preserve"> e numero del</w:t>
      </w:r>
      <w:r w:rsidR="00BD5E36">
        <w:t>la rigenerazione.</w:t>
      </w:r>
    </w:p>
    <w:p w14:paraId="41883B6B" w14:textId="77777777" w:rsidR="00BD5E36" w:rsidRDefault="00BD5E36" w:rsidP="00DB704C">
      <w:pPr>
        <w:jc w:val="both"/>
      </w:pPr>
      <w:r>
        <w:t>Solo la corretta associazione delle informazioni darà luogo al caricamento.</w:t>
      </w:r>
    </w:p>
    <w:p w14:paraId="4EC2BC8D" w14:textId="1B26D8F6" w:rsidR="004A6DC5" w:rsidRDefault="004A6DC5" w:rsidP="00DB704C">
      <w:pPr>
        <w:jc w:val="both"/>
      </w:pPr>
      <w:r>
        <w:t>Si evidenzia che i dati precedentemente caricati ed i relativi files</w:t>
      </w:r>
      <w:r w:rsidR="0031145F">
        <w:t>, che abbiamo già sopra descritto come resi immodificabili, non vengono in alcun modo interessati da tale ulteriore attività</w:t>
      </w:r>
      <w:r w:rsidR="005828DF">
        <w:t>.</w:t>
      </w:r>
    </w:p>
    <w:p w14:paraId="49C2CB17" w14:textId="20E2DB06" w:rsidR="005828DF" w:rsidRDefault="005828DF" w:rsidP="00DB704C">
      <w:pPr>
        <w:jc w:val="both"/>
      </w:pPr>
      <w:r>
        <w:t>Anche in questo caso</w:t>
      </w:r>
      <w:r w:rsidR="00642EA1">
        <w:t>, dopo l’acquisizione da parte del cruscotto di verifica, i file vengono resi immodificabili con la medesima procedura già sopra descritt</w:t>
      </w:r>
      <w:r w:rsidR="00225392">
        <w:t>a,</w:t>
      </w:r>
      <w:r w:rsidR="00642EA1">
        <w:t xml:space="preserve"> per i file</w:t>
      </w:r>
      <w:r w:rsidR="00225392">
        <w:t>s</w:t>
      </w:r>
      <w:r w:rsidR="00642EA1">
        <w:t xml:space="preserve"> relativi alla </w:t>
      </w:r>
      <w:r w:rsidR="00225392">
        <w:t xml:space="preserve">iniziale estrapolazione Team </w:t>
      </w:r>
      <w:proofErr w:type="spellStart"/>
      <w:r w:rsidR="00225392">
        <w:t>Gov</w:t>
      </w:r>
      <w:proofErr w:type="spellEnd"/>
      <w:r w:rsidR="00225392">
        <w:t>.</w:t>
      </w:r>
    </w:p>
    <w:p w14:paraId="2B423C0B" w14:textId="07B3B11F" w:rsidR="00AD3CC9" w:rsidRDefault="00AD3CC9" w:rsidP="00DB704C">
      <w:pPr>
        <w:jc w:val="both"/>
      </w:pPr>
      <w:r>
        <w:t xml:space="preserve">Le informazioni contenute nel file di rigenerazione </w:t>
      </w:r>
      <w:proofErr w:type="spellStart"/>
      <w:r>
        <w:t>txt</w:t>
      </w:r>
      <w:proofErr w:type="spellEnd"/>
      <w:r>
        <w:t xml:space="preserve"> permettono di ricostruire l’associazione tra l’ulteriore documentazione messa a disposizione e la singola spesa, già precedentemente caricata a sistema.</w:t>
      </w:r>
    </w:p>
    <w:p w14:paraId="2885116A" w14:textId="7DE2EA21" w:rsidR="00AE59E0" w:rsidRDefault="00D52D72" w:rsidP="00AE59E0">
      <w:pPr>
        <w:pStyle w:val="Titolo2"/>
        <w:jc w:val="both"/>
      </w:pPr>
      <w:r>
        <w:t xml:space="preserve">Dichiarazione delle spese all’Autorità </w:t>
      </w:r>
      <w:r w:rsidR="006B3A6E">
        <w:t xml:space="preserve">responsabile </w:t>
      </w:r>
      <w:r w:rsidR="00BB2B6A">
        <w:t>della f</w:t>
      </w:r>
      <w:r>
        <w:t>unzione contabile</w:t>
      </w:r>
    </w:p>
    <w:p w14:paraId="13F9CC34" w14:textId="38741058" w:rsidR="00AE59E0" w:rsidRPr="007A09A5" w:rsidRDefault="00AE59E0" w:rsidP="00AE59E0">
      <w:pPr>
        <w:jc w:val="both"/>
      </w:pPr>
      <w:r>
        <w:t>L’operatore dell’Unità funzionale “</w:t>
      </w:r>
      <w:r w:rsidR="00D46FF2" w:rsidRPr="00D46FF2">
        <w:t>Servizio gestione amministrativa FSE</w:t>
      </w:r>
      <w:r>
        <w:rPr>
          <w:spacing w:val="-1"/>
        </w:rPr>
        <w:t>" incaricato</w:t>
      </w:r>
      <w:r>
        <w:t>, accedendo al cruscotto di verifica avrà a disposizione l’elenco delle spese ammesse al controllo di I livello</w:t>
      </w:r>
      <w:r w:rsidR="00C52E75">
        <w:t xml:space="preserve"> che saranno oggetto di dichiarazione all’Autorità responsabile della Funzione contabile</w:t>
      </w:r>
      <w:r w:rsidR="00A57F98">
        <w:t>, nei modi e nei termini da questa previsti</w:t>
      </w:r>
      <w:r>
        <w:t>.</w:t>
      </w:r>
    </w:p>
    <w:p w14:paraId="10A9AB8B" w14:textId="0ADF6B0A" w:rsidR="00B72C03" w:rsidRDefault="00A57F98" w:rsidP="00DB704C">
      <w:pPr>
        <w:jc w:val="both"/>
      </w:pPr>
      <w:r>
        <w:t>In analogia con il passato</w:t>
      </w:r>
      <w:r w:rsidR="00BB2B6A">
        <w:t>,</w:t>
      </w:r>
      <w:r>
        <w:t xml:space="preserve"> </w:t>
      </w:r>
      <w:r w:rsidR="00C36EA0">
        <w:t xml:space="preserve">l’operatore </w:t>
      </w:r>
      <w:r w:rsidR="00C36EA0">
        <w:rPr>
          <w:spacing w:val="-1"/>
        </w:rPr>
        <w:t>potrà co</w:t>
      </w:r>
      <w:r w:rsidR="000F003E">
        <w:rPr>
          <w:spacing w:val="-1"/>
        </w:rPr>
        <w:t>r</w:t>
      </w:r>
      <w:r w:rsidR="00C36EA0">
        <w:rPr>
          <w:spacing w:val="-1"/>
        </w:rPr>
        <w:t xml:space="preserve">redare tale </w:t>
      </w:r>
      <w:r w:rsidR="000F003E">
        <w:rPr>
          <w:spacing w:val="-1"/>
        </w:rPr>
        <w:t xml:space="preserve">dichiarazione della documentazione utile ai controlli </w:t>
      </w:r>
      <w:r w:rsidR="00E53618">
        <w:rPr>
          <w:spacing w:val="-1"/>
        </w:rPr>
        <w:t>della suddetta Autorità (es CL controllo di I livello desk</w:t>
      </w:r>
      <w:r w:rsidR="00F25134">
        <w:rPr>
          <w:spacing w:val="-1"/>
        </w:rPr>
        <w:t>)</w:t>
      </w:r>
    </w:p>
    <w:p w14:paraId="7943C444" w14:textId="65DB74C5" w:rsidR="000E0945" w:rsidRPr="00AD3CC9" w:rsidRDefault="000E0945" w:rsidP="008F3AE1">
      <w:pPr>
        <w:kinsoku w:val="0"/>
        <w:overflowPunct w:val="0"/>
        <w:autoSpaceDE w:val="0"/>
        <w:autoSpaceDN w:val="0"/>
        <w:adjustRightInd w:val="0"/>
        <w:spacing w:before="11" w:after="0" w:line="240" w:lineRule="auto"/>
        <w:jc w:val="both"/>
      </w:pPr>
      <w:bookmarkStart w:id="0" w:name="_bookmark0"/>
      <w:bookmarkEnd w:id="0"/>
    </w:p>
    <w:sectPr w:rsidR="000E0945" w:rsidRPr="00AD3CC9" w:rsidSect="00F02CEC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701" w:right="1418" w:bottom="1276" w:left="1276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86AB9" w14:textId="77777777" w:rsidR="006A51D0" w:rsidRDefault="006A51D0" w:rsidP="00F9686D">
      <w:pPr>
        <w:spacing w:after="0" w:line="240" w:lineRule="auto"/>
      </w:pPr>
      <w:r>
        <w:separator/>
      </w:r>
    </w:p>
  </w:endnote>
  <w:endnote w:type="continuationSeparator" w:id="0">
    <w:p w14:paraId="6D82F49D" w14:textId="77777777" w:rsidR="006A51D0" w:rsidRDefault="006A51D0" w:rsidP="00F96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5425408"/>
      <w:docPartObj>
        <w:docPartGallery w:val="Page Numbers (Bottom of Page)"/>
        <w:docPartUnique/>
      </w:docPartObj>
    </w:sdtPr>
    <w:sdtContent>
      <w:p w14:paraId="1DE95601" w14:textId="43EE0BB0" w:rsidR="008122C3" w:rsidRDefault="008122C3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6979A4" w14:textId="1DDF6318" w:rsidR="00F9686D" w:rsidRDefault="00F9686D" w:rsidP="008122C3">
    <w:pPr>
      <w:pStyle w:val="Pidipagina"/>
      <w:ind w:left="-1134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979A6" w14:textId="77777777" w:rsidR="00F9686D" w:rsidRDefault="00F9686D" w:rsidP="00E04452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356979AD" wp14:editId="356979AE">
          <wp:extent cx="5558400" cy="115200"/>
          <wp:effectExtent l="0" t="0" r="0" b="12065"/>
          <wp:docPr id="994419969" name="Immagine 9944199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58400" cy="11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AB153" w14:textId="77777777" w:rsidR="006A51D0" w:rsidRDefault="006A51D0" w:rsidP="00F9686D">
      <w:pPr>
        <w:spacing w:after="0" w:line="240" w:lineRule="auto"/>
      </w:pPr>
      <w:r>
        <w:separator/>
      </w:r>
    </w:p>
  </w:footnote>
  <w:footnote w:type="continuationSeparator" w:id="0">
    <w:p w14:paraId="4EE6D82F" w14:textId="77777777" w:rsidR="006A51D0" w:rsidRDefault="006A51D0" w:rsidP="00F96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979A3" w14:textId="77777777" w:rsidR="00F9686D" w:rsidRDefault="00F9686D">
    <w:pPr>
      <w:pStyle w:val="Intestazione"/>
    </w:pPr>
    <w:r>
      <w:rPr>
        <w:noProof/>
        <w:lang w:eastAsia="it-IT"/>
      </w:rPr>
      <w:drawing>
        <wp:inline distT="0" distB="0" distL="0" distR="0" wp14:anchorId="356979A7" wp14:editId="356979A8">
          <wp:extent cx="822960" cy="365760"/>
          <wp:effectExtent l="0" t="0" r="0" b="0"/>
          <wp:docPr id="942705343" name="Immagine 9427053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gue_header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FA075" w14:textId="596E7E98" w:rsidR="00EC7848" w:rsidRDefault="00EC7848" w:rsidP="00EC7848">
    <w:pPr>
      <w:pStyle w:val="Default"/>
      <w:tabs>
        <w:tab w:val="left" w:pos="284"/>
        <w:tab w:val="left" w:pos="2268"/>
        <w:tab w:val="left" w:pos="4111"/>
      </w:tabs>
      <w:ind w:right="-427"/>
      <w:jc w:val="center"/>
      <w:rPr>
        <w:b/>
        <w:noProof/>
        <w:lang w:eastAsia="it-IT"/>
      </w:rPr>
    </w:pPr>
    <w:r w:rsidRPr="0095032B">
      <w:rPr>
        <w:noProof/>
      </w:rPr>
      <w:drawing>
        <wp:inline distT="0" distB="0" distL="0" distR="0" wp14:anchorId="39BB6CFD" wp14:editId="0F84E6EA">
          <wp:extent cx="4861560" cy="952500"/>
          <wp:effectExtent l="0" t="0" r="0" b="0"/>
          <wp:docPr id="1288519146" name="Immagine 11" descr="Immagine che contiene testo, Carattere, log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519146" name="Immagine 11" descr="Immagine che contiene testo, Carattere, logo, schermat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156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97704C" w14:textId="77777777" w:rsidR="000555DE" w:rsidRPr="00E25217" w:rsidRDefault="000555DE" w:rsidP="00E2521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A259B2"/>
    <w:multiLevelType w:val="hybridMultilevel"/>
    <w:tmpl w:val="945ADB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CE1196"/>
    <w:multiLevelType w:val="multilevel"/>
    <w:tmpl w:val="CFDE3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F7D7C2B"/>
    <w:multiLevelType w:val="hybridMultilevel"/>
    <w:tmpl w:val="49A2277C"/>
    <w:lvl w:ilvl="0" w:tplc="0409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3" w15:restartNumberingAfterBreak="0">
    <w:nsid w:val="74C21578"/>
    <w:multiLevelType w:val="hybridMultilevel"/>
    <w:tmpl w:val="A4BC5D48"/>
    <w:lvl w:ilvl="0" w:tplc="0B1A5FE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3205394">
    <w:abstractNumId w:val="1"/>
  </w:num>
  <w:num w:numId="2" w16cid:durableId="1529021594">
    <w:abstractNumId w:val="0"/>
  </w:num>
  <w:num w:numId="3" w16cid:durableId="1612394315">
    <w:abstractNumId w:val="3"/>
  </w:num>
  <w:num w:numId="4" w16cid:durableId="7762932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86D"/>
    <w:rsid w:val="000040FA"/>
    <w:rsid w:val="00004573"/>
    <w:rsid w:val="00006FF7"/>
    <w:rsid w:val="00012022"/>
    <w:rsid w:val="00020133"/>
    <w:rsid w:val="00022ADD"/>
    <w:rsid w:val="000255E9"/>
    <w:rsid w:val="00027F86"/>
    <w:rsid w:val="000336D9"/>
    <w:rsid w:val="00035AD1"/>
    <w:rsid w:val="000366BC"/>
    <w:rsid w:val="000376B4"/>
    <w:rsid w:val="00041A2C"/>
    <w:rsid w:val="000421AA"/>
    <w:rsid w:val="00043C24"/>
    <w:rsid w:val="00044CAF"/>
    <w:rsid w:val="00051994"/>
    <w:rsid w:val="00053B1C"/>
    <w:rsid w:val="000555DE"/>
    <w:rsid w:val="00060827"/>
    <w:rsid w:val="0006245E"/>
    <w:rsid w:val="000704FF"/>
    <w:rsid w:val="000713DF"/>
    <w:rsid w:val="00074321"/>
    <w:rsid w:val="00075AD2"/>
    <w:rsid w:val="00075B6B"/>
    <w:rsid w:val="00076315"/>
    <w:rsid w:val="000820E3"/>
    <w:rsid w:val="00086602"/>
    <w:rsid w:val="00086CCA"/>
    <w:rsid w:val="00090D18"/>
    <w:rsid w:val="000930BB"/>
    <w:rsid w:val="00094A10"/>
    <w:rsid w:val="000A05AB"/>
    <w:rsid w:val="000A092B"/>
    <w:rsid w:val="000A2117"/>
    <w:rsid w:val="000A4FE6"/>
    <w:rsid w:val="000B0463"/>
    <w:rsid w:val="000C5888"/>
    <w:rsid w:val="000C5BA6"/>
    <w:rsid w:val="000C601E"/>
    <w:rsid w:val="000D30C5"/>
    <w:rsid w:val="000D65AD"/>
    <w:rsid w:val="000E0945"/>
    <w:rsid w:val="000E0A4B"/>
    <w:rsid w:val="000E4E31"/>
    <w:rsid w:val="000E4F8B"/>
    <w:rsid w:val="000F003E"/>
    <w:rsid w:val="000F1B26"/>
    <w:rsid w:val="000F3B90"/>
    <w:rsid w:val="00100E60"/>
    <w:rsid w:val="001042A4"/>
    <w:rsid w:val="001234D3"/>
    <w:rsid w:val="00130B75"/>
    <w:rsid w:val="00130F9E"/>
    <w:rsid w:val="0013146B"/>
    <w:rsid w:val="001328AF"/>
    <w:rsid w:val="00133014"/>
    <w:rsid w:val="00134041"/>
    <w:rsid w:val="00145D3E"/>
    <w:rsid w:val="0015350B"/>
    <w:rsid w:val="001558F8"/>
    <w:rsid w:val="00157B61"/>
    <w:rsid w:val="001608B9"/>
    <w:rsid w:val="001632EC"/>
    <w:rsid w:val="00164CC9"/>
    <w:rsid w:val="00170DAF"/>
    <w:rsid w:val="0017110A"/>
    <w:rsid w:val="0017110F"/>
    <w:rsid w:val="00172BBC"/>
    <w:rsid w:val="00174D58"/>
    <w:rsid w:val="001758D1"/>
    <w:rsid w:val="00176D9C"/>
    <w:rsid w:val="00177CDA"/>
    <w:rsid w:val="00182377"/>
    <w:rsid w:val="00182C01"/>
    <w:rsid w:val="0018636E"/>
    <w:rsid w:val="001872E5"/>
    <w:rsid w:val="001919FA"/>
    <w:rsid w:val="00195FEE"/>
    <w:rsid w:val="001A4C76"/>
    <w:rsid w:val="001A72C8"/>
    <w:rsid w:val="001A72E2"/>
    <w:rsid w:val="001B1228"/>
    <w:rsid w:val="001B7CF3"/>
    <w:rsid w:val="001C07F6"/>
    <w:rsid w:val="001C0A61"/>
    <w:rsid w:val="001C1E35"/>
    <w:rsid w:val="001C25EF"/>
    <w:rsid w:val="001C38FD"/>
    <w:rsid w:val="001C67FE"/>
    <w:rsid w:val="001C75CE"/>
    <w:rsid w:val="001D0450"/>
    <w:rsid w:val="001D1FAF"/>
    <w:rsid w:val="001D3B4C"/>
    <w:rsid w:val="001D3E6F"/>
    <w:rsid w:val="001D47B8"/>
    <w:rsid w:val="001D685E"/>
    <w:rsid w:val="001E6447"/>
    <w:rsid w:val="001E7681"/>
    <w:rsid w:val="001F378D"/>
    <w:rsid w:val="001F3B9F"/>
    <w:rsid w:val="001F5E3F"/>
    <w:rsid w:val="00200ECB"/>
    <w:rsid w:val="00200F80"/>
    <w:rsid w:val="002020A8"/>
    <w:rsid w:val="002041C0"/>
    <w:rsid w:val="00207308"/>
    <w:rsid w:val="002104B4"/>
    <w:rsid w:val="002107F6"/>
    <w:rsid w:val="00216DAF"/>
    <w:rsid w:val="00224997"/>
    <w:rsid w:val="00225392"/>
    <w:rsid w:val="00227075"/>
    <w:rsid w:val="00230AFD"/>
    <w:rsid w:val="0023710C"/>
    <w:rsid w:val="00243020"/>
    <w:rsid w:val="0024577A"/>
    <w:rsid w:val="00245F21"/>
    <w:rsid w:val="00245F68"/>
    <w:rsid w:val="00246C24"/>
    <w:rsid w:val="0024796B"/>
    <w:rsid w:val="00253475"/>
    <w:rsid w:val="0025384D"/>
    <w:rsid w:val="00254011"/>
    <w:rsid w:val="0026181F"/>
    <w:rsid w:val="0026309F"/>
    <w:rsid w:val="00265DE6"/>
    <w:rsid w:val="00272474"/>
    <w:rsid w:val="002757DC"/>
    <w:rsid w:val="00277E94"/>
    <w:rsid w:val="002852DC"/>
    <w:rsid w:val="00285332"/>
    <w:rsid w:val="00294984"/>
    <w:rsid w:val="00294E92"/>
    <w:rsid w:val="00295659"/>
    <w:rsid w:val="00297DE0"/>
    <w:rsid w:val="002A0050"/>
    <w:rsid w:val="002A341F"/>
    <w:rsid w:val="002A653E"/>
    <w:rsid w:val="002A665B"/>
    <w:rsid w:val="002A7037"/>
    <w:rsid w:val="002A7E2C"/>
    <w:rsid w:val="002B3D72"/>
    <w:rsid w:val="002B46B4"/>
    <w:rsid w:val="002C279C"/>
    <w:rsid w:val="002D1DE5"/>
    <w:rsid w:val="002D3F43"/>
    <w:rsid w:val="002D64E0"/>
    <w:rsid w:val="002E0119"/>
    <w:rsid w:val="002E1064"/>
    <w:rsid w:val="002E3CD2"/>
    <w:rsid w:val="002F00F1"/>
    <w:rsid w:val="002F36F3"/>
    <w:rsid w:val="002F4F16"/>
    <w:rsid w:val="002F7057"/>
    <w:rsid w:val="002F7A47"/>
    <w:rsid w:val="00303031"/>
    <w:rsid w:val="0030483E"/>
    <w:rsid w:val="003059CE"/>
    <w:rsid w:val="00307635"/>
    <w:rsid w:val="0031145F"/>
    <w:rsid w:val="00312D72"/>
    <w:rsid w:val="0031643E"/>
    <w:rsid w:val="00317897"/>
    <w:rsid w:val="00323252"/>
    <w:rsid w:val="00323E96"/>
    <w:rsid w:val="00324B8A"/>
    <w:rsid w:val="00325504"/>
    <w:rsid w:val="00325FD0"/>
    <w:rsid w:val="00326028"/>
    <w:rsid w:val="003279B0"/>
    <w:rsid w:val="00330377"/>
    <w:rsid w:val="00330544"/>
    <w:rsid w:val="00335639"/>
    <w:rsid w:val="00340ED1"/>
    <w:rsid w:val="00341844"/>
    <w:rsid w:val="00345D97"/>
    <w:rsid w:val="003464F8"/>
    <w:rsid w:val="00350C9B"/>
    <w:rsid w:val="0035119E"/>
    <w:rsid w:val="003514BB"/>
    <w:rsid w:val="003555EB"/>
    <w:rsid w:val="00360002"/>
    <w:rsid w:val="00362C13"/>
    <w:rsid w:val="00367796"/>
    <w:rsid w:val="0037135E"/>
    <w:rsid w:val="0037546D"/>
    <w:rsid w:val="00376901"/>
    <w:rsid w:val="00376E70"/>
    <w:rsid w:val="003770B8"/>
    <w:rsid w:val="003779C5"/>
    <w:rsid w:val="003816A1"/>
    <w:rsid w:val="00382774"/>
    <w:rsid w:val="00382B3E"/>
    <w:rsid w:val="00394E0A"/>
    <w:rsid w:val="003A2254"/>
    <w:rsid w:val="003A307D"/>
    <w:rsid w:val="003B207F"/>
    <w:rsid w:val="003B4368"/>
    <w:rsid w:val="003B43BC"/>
    <w:rsid w:val="003B4B6F"/>
    <w:rsid w:val="003B6241"/>
    <w:rsid w:val="003C6C6B"/>
    <w:rsid w:val="003D2C35"/>
    <w:rsid w:val="003D6ED7"/>
    <w:rsid w:val="0040090D"/>
    <w:rsid w:val="004043E0"/>
    <w:rsid w:val="00406650"/>
    <w:rsid w:val="00410C9E"/>
    <w:rsid w:val="00412353"/>
    <w:rsid w:val="00413BE4"/>
    <w:rsid w:val="00415DF2"/>
    <w:rsid w:val="00420705"/>
    <w:rsid w:val="00427C15"/>
    <w:rsid w:val="00432840"/>
    <w:rsid w:val="004328ED"/>
    <w:rsid w:val="0043452E"/>
    <w:rsid w:val="004363CC"/>
    <w:rsid w:val="0043760F"/>
    <w:rsid w:val="004450E9"/>
    <w:rsid w:val="004451CB"/>
    <w:rsid w:val="00446267"/>
    <w:rsid w:val="00450D6C"/>
    <w:rsid w:val="004539A8"/>
    <w:rsid w:val="004569AE"/>
    <w:rsid w:val="0046470F"/>
    <w:rsid w:val="004660A5"/>
    <w:rsid w:val="0047021D"/>
    <w:rsid w:val="00471210"/>
    <w:rsid w:val="004769A0"/>
    <w:rsid w:val="004815A6"/>
    <w:rsid w:val="00484237"/>
    <w:rsid w:val="00493C44"/>
    <w:rsid w:val="00495F50"/>
    <w:rsid w:val="004A0B7B"/>
    <w:rsid w:val="004A2C9F"/>
    <w:rsid w:val="004A2DB0"/>
    <w:rsid w:val="004A3B7D"/>
    <w:rsid w:val="004A6DC5"/>
    <w:rsid w:val="004A7D04"/>
    <w:rsid w:val="004B0612"/>
    <w:rsid w:val="004B1FA5"/>
    <w:rsid w:val="004B21CC"/>
    <w:rsid w:val="004B3035"/>
    <w:rsid w:val="004B6AFD"/>
    <w:rsid w:val="004B7F8B"/>
    <w:rsid w:val="004C0FB7"/>
    <w:rsid w:val="004C39A3"/>
    <w:rsid w:val="004C5145"/>
    <w:rsid w:val="004D6DB1"/>
    <w:rsid w:val="004E2C5A"/>
    <w:rsid w:val="004E492F"/>
    <w:rsid w:val="004E619A"/>
    <w:rsid w:val="004E72FB"/>
    <w:rsid w:val="004E7907"/>
    <w:rsid w:val="004F1560"/>
    <w:rsid w:val="004F22E7"/>
    <w:rsid w:val="004F452D"/>
    <w:rsid w:val="0050373C"/>
    <w:rsid w:val="00504A4F"/>
    <w:rsid w:val="00505360"/>
    <w:rsid w:val="00506293"/>
    <w:rsid w:val="00507BA1"/>
    <w:rsid w:val="00511746"/>
    <w:rsid w:val="00511CCE"/>
    <w:rsid w:val="00511DE9"/>
    <w:rsid w:val="00521F1E"/>
    <w:rsid w:val="00524FE4"/>
    <w:rsid w:val="00526DE9"/>
    <w:rsid w:val="00527596"/>
    <w:rsid w:val="00532BE3"/>
    <w:rsid w:val="0053340F"/>
    <w:rsid w:val="00533D03"/>
    <w:rsid w:val="00534FAC"/>
    <w:rsid w:val="00535F46"/>
    <w:rsid w:val="00537616"/>
    <w:rsid w:val="0054143C"/>
    <w:rsid w:val="0054166D"/>
    <w:rsid w:val="005443BE"/>
    <w:rsid w:val="0054677A"/>
    <w:rsid w:val="00546F0C"/>
    <w:rsid w:val="005522A7"/>
    <w:rsid w:val="00556FEB"/>
    <w:rsid w:val="00565A95"/>
    <w:rsid w:val="005673AD"/>
    <w:rsid w:val="005676DF"/>
    <w:rsid w:val="005714CE"/>
    <w:rsid w:val="00571E6F"/>
    <w:rsid w:val="00571F0B"/>
    <w:rsid w:val="005737A0"/>
    <w:rsid w:val="00573D58"/>
    <w:rsid w:val="00576AD5"/>
    <w:rsid w:val="00577578"/>
    <w:rsid w:val="005828DF"/>
    <w:rsid w:val="005B1BB2"/>
    <w:rsid w:val="005B6C0A"/>
    <w:rsid w:val="005C4B54"/>
    <w:rsid w:val="005C70D5"/>
    <w:rsid w:val="005D3888"/>
    <w:rsid w:val="005D39EE"/>
    <w:rsid w:val="005D6DB7"/>
    <w:rsid w:val="005E0813"/>
    <w:rsid w:val="005E275C"/>
    <w:rsid w:val="005E42FF"/>
    <w:rsid w:val="005E570E"/>
    <w:rsid w:val="005E6DE5"/>
    <w:rsid w:val="005F1062"/>
    <w:rsid w:val="005F1D23"/>
    <w:rsid w:val="005F4838"/>
    <w:rsid w:val="005F613D"/>
    <w:rsid w:val="0060293A"/>
    <w:rsid w:val="00602CFC"/>
    <w:rsid w:val="00604556"/>
    <w:rsid w:val="0060709C"/>
    <w:rsid w:val="00607BE3"/>
    <w:rsid w:val="00614653"/>
    <w:rsid w:val="00614BE9"/>
    <w:rsid w:val="0061675C"/>
    <w:rsid w:val="006202DC"/>
    <w:rsid w:val="006267E2"/>
    <w:rsid w:val="0063081C"/>
    <w:rsid w:val="00633352"/>
    <w:rsid w:val="00636A9A"/>
    <w:rsid w:val="0064050E"/>
    <w:rsid w:val="00641E4F"/>
    <w:rsid w:val="00642EA1"/>
    <w:rsid w:val="00643CF2"/>
    <w:rsid w:val="00652D31"/>
    <w:rsid w:val="00653BF7"/>
    <w:rsid w:val="00657CBF"/>
    <w:rsid w:val="00663DF8"/>
    <w:rsid w:val="006648B8"/>
    <w:rsid w:val="00667D7E"/>
    <w:rsid w:val="006701D6"/>
    <w:rsid w:val="0067239C"/>
    <w:rsid w:val="00672FBC"/>
    <w:rsid w:val="006745CB"/>
    <w:rsid w:val="00675DBD"/>
    <w:rsid w:val="00681F57"/>
    <w:rsid w:val="00682778"/>
    <w:rsid w:val="006837E8"/>
    <w:rsid w:val="00692458"/>
    <w:rsid w:val="00692DBC"/>
    <w:rsid w:val="00694F21"/>
    <w:rsid w:val="00695113"/>
    <w:rsid w:val="006A1DE1"/>
    <w:rsid w:val="006A31C2"/>
    <w:rsid w:val="006A51D0"/>
    <w:rsid w:val="006A5779"/>
    <w:rsid w:val="006A5B43"/>
    <w:rsid w:val="006B14E9"/>
    <w:rsid w:val="006B3A6E"/>
    <w:rsid w:val="006B3FA7"/>
    <w:rsid w:val="006B5AA7"/>
    <w:rsid w:val="006B64C4"/>
    <w:rsid w:val="006C1726"/>
    <w:rsid w:val="006C3FD5"/>
    <w:rsid w:val="006C58D6"/>
    <w:rsid w:val="006D0B9E"/>
    <w:rsid w:val="006D3218"/>
    <w:rsid w:val="006D35BA"/>
    <w:rsid w:val="006D5449"/>
    <w:rsid w:val="006E5D26"/>
    <w:rsid w:val="006E6778"/>
    <w:rsid w:val="006F1FA4"/>
    <w:rsid w:val="006F68CB"/>
    <w:rsid w:val="006F6923"/>
    <w:rsid w:val="007005A0"/>
    <w:rsid w:val="00701C72"/>
    <w:rsid w:val="00702E8F"/>
    <w:rsid w:val="00703479"/>
    <w:rsid w:val="00703B5A"/>
    <w:rsid w:val="00706005"/>
    <w:rsid w:val="00711B17"/>
    <w:rsid w:val="007134BB"/>
    <w:rsid w:val="00714DBE"/>
    <w:rsid w:val="00720EFF"/>
    <w:rsid w:val="007234AA"/>
    <w:rsid w:val="0072446A"/>
    <w:rsid w:val="00724AB8"/>
    <w:rsid w:val="00726DA7"/>
    <w:rsid w:val="007273E7"/>
    <w:rsid w:val="00731377"/>
    <w:rsid w:val="0073331F"/>
    <w:rsid w:val="0073475A"/>
    <w:rsid w:val="0073497E"/>
    <w:rsid w:val="00734DEF"/>
    <w:rsid w:val="00735ED0"/>
    <w:rsid w:val="007411CB"/>
    <w:rsid w:val="007412C2"/>
    <w:rsid w:val="00742FAE"/>
    <w:rsid w:val="007448E8"/>
    <w:rsid w:val="00745108"/>
    <w:rsid w:val="0074609E"/>
    <w:rsid w:val="0074761E"/>
    <w:rsid w:val="00747CDF"/>
    <w:rsid w:val="00747E2E"/>
    <w:rsid w:val="00750C8B"/>
    <w:rsid w:val="00753050"/>
    <w:rsid w:val="0075434F"/>
    <w:rsid w:val="00755283"/>
    <w:rsid w:val="007612AA"/>
    <w:rsid w:val="0076219F"/>
    <w:rsid w:val="00762398"/>
    <w:rsid w:val="007646EE"/>
    <w:rsid w:val="00764E86"/>
    <w:rsid w:val="00767CF0"/>
    <w:rsid w:val="007735F9"/>
    <w:rsid w:val="0077493D"/>
    <w:rsid w:val="00775F0A"/>
    <w:rsid w:val="0078034B"/>
    <w:rsid w:val="007809F7"/>
    <w:rsid w:val="007819CA"/>
    <w:rsid w:val="00786949"/>
    <w:rsid w:val="0078731D"/>
    <w:rsid w:val="007874FA"/>
    <w:rsid w:val="00792E61"/>
    <w:rsid w:val="007A637C"/>
    <w:rsid w:val="007B21DB"/>
    <w:rsid w:val="007B4EBA"/>
    <w:rsid w:val="007C14F1"/>
    <w:rsid w:val="007C1E73"/>
    <w:rsid w:val="007C575D"/>
    <w:rsid w:val="007D30F2"/>
    <w:rsid w:val="007D32EB"/>
    <w:rsid w:val="007D42BA"/>
    <w:rsid w:val="007E4722"/>
    <w:rsid w:val="007E5891"/>
    <w:rsid w:val="007E6B7E"/>
    <w:rsid w:val="007E7D39"/>
    <w:rsid w:val="00801528"/>
    <w:rsid w:val="008023C2"/>
    <w:rsid w:val="008034D3"/>
    <w:rsid w:val="00805715"/>
    <w:rsid w:val="00805D50"/>
    <w:rsid w:val="00807872"/>
    <w:rsid w:val="008103E4"/>
    <w:rsid w:val="008105A6"/>
    <w:rsid w:val="00810BA2"/>
    <w:rsid w:val="00811B3F"/>
    <w:rsid w:val="008122C3"/>
    <w:rsid w:val="00821496"/>
    <w:rsid w:val="00823961"/>
    <w:rsid w:val="00825D78"/>
    <w:rsid w:val="008274C1"/>
    <w:rsid w:val="00831943"/>
    <w:rsid w:val="008429C6"/>
    <w:rsid w:val="0084379B"/>
    <w:rsid w:val="008446A1"/>
    <w:rsid w:val="00850A08"/>
    <w:rsid w:val="00851FC3"/>
    <w:rsid w:val="008529C5"/>
    <w:rsid w:val="008530BC"/>
    <w:rsid w:val="00855915"/>
    <w:rsid w:val="00857DD8"/>
    <w:rsid w:val="00862D75"/>
    <w:rsid w:val="0086398E"/>
    <w:rsid w:val="008652B9"/>
    <w:rsid w:val="00867011"/>
    <w:rsid w:val="0087066D"/>
    <w:rsid w:val="0087536D"/>
    <w:rsid w:val="008759E0"/>
    <w:rsid w:val="008811FF"/>
    <w:rsid w:val="00881A30"/>
    <w:rsid w:val="0089076A"/>
    <w:rsid w:val="0089336A"/>
    <w:rsid w:val="008967D6"/>
    <w:rsid w:val="008A1E75"/>
    <w:rsid w:val="008A2AE7"/>
    <w:rsid w:val="008A3288"/>
    <w:rsid w:val="008A7F64"/>
    <w:rsid w:val="008B1E0D"/>
    <w:rsid w:val="008B2256"/>
    <w:rsid w:val="008C360A"/>
    <w:rsid w:val="008D08E2"/>
    <w:rsid w:val="008D0D6F"/>
    <w:rsid w:val="008D148A"/>
    <w:rsid w:val="008D4D1B"/>
    <w:rsid w:val="008D64A0"/>
    <w:rsid w:val="008D6C1C"/>
    <w:rsid w:val="008E1470"/>
    <w:rsid w:val="008E4EA4"/>
    <w:rsid w:val="008E5690"/>
    <w:rsid w:val="008F060F"/>
    <w:rsid w:val="008F0946"/>
    <w:rsid w:val="008F1D51"/>
    <w:rsid w:val="008F346D"/>
    <w:rsid w:val="008F3AE1"/>
    <w:rsid w:val="008F46AD"/>
    <w:rsid w:val="008F6AA9"/>
    <w:rsid w:val="0091710D"/>
    <w:rsid w:val="00925ECE"/>
    <w:rsid w:val="00927BAD"/>
    <w:rsid w:val="00930C36"/>
    <w:rsid w:val="00934C67"/>
    <w:rsid w:val="009365FA"/>
    <w:rsid w:val="00937E37"/>
    <w:rsid w:val="00941E39"/>
    <w:rsid w:val="0094283E"/>
    <w:rsid w:val="00946A6A"/>
    <w:rsid w:val="00952706"/>
    <w:rsid w:val="00955025"/>
    <w:rsid w:val="00955894"/>
    <w:rsid w:val="00956A99"/>
    <w:rsid w:val="009573A4"/>
    <w:rsid w:val="00957450"/>
    <w:rsid w:val="00961E17"/>
    <w:rsid w:val="0096264E"/>
    <w:rsid w:val="00972F0A"/>
    <w:rsid w:val="0098066C"/>
    <w:rsid w:val="0098376D"/>
    <w:rsid w:val="00984266"/>
    <w:rsid w:val="009855D4"/>
    <w:rsid w:val="00987310"/>
    <w:rsid w:val="00990D66"/>
    <w:rsid w:val="0099115D"/>
    <w:rsid w:val="009918BB"/>
    <w:rsid w:val="00991A68"/>
    <w:rsid w:val="00991F51"/>
    <w:rsid w:val="00994E3F"/>
    <w:rsid w:val="00994F78"/>
    <w:rsid w:val="009965F3"/>
    <w:rsid w:val="00996C78"/>
    <w:rsid w:val="009A0C8E"/>
    <w:rsid w:val="009A21C0"/>
    <w:rsid w:val="009A3433"/>
    <w:rsid w:val="009A48EE"/>
    <w:rsid w:val="009A7715"/>
    <w:rsid w:val="009A7AE8"/>
    <w:rsid w:val="009B0840"/>
    <w:rsid w:val="009B239A"/>
    <w:rsid w:val="009B2D7D"/>
    <w:rsid w:val="009B405A"/>
    <w:rsid w:val="009C0AD0"/>
    <w:rsid w:val="009C0C33"/>
    <w:rsid w:val="009C1D0F"/>
    <w:rsid w:val="009C7432"/>
    <w:rsid w:val="009D02A8"/>
    <w:rsid w:val="009D2C77"/>
    <w:rsid w:val="009D5423"/>
    <w:rsid w:val="009D71C9"/>
    <w:rsid w:val="009D77C0"/>
    <w:rsid w:val="009D7EFF"/>
    <w:rsid w:val="009E0BBC"/>
    <w:rsid w:val="009E1E79"/>
    <w:rsid w:val="009F1486"/>
    <w:rsid w:val="009F1FE0"/>
    <w:rsid w:val="009F2A2B"/>
    <w:rsid w:val="009F3F56"/>
    <w:rsid w:val="009F6C85"/>
    <w:rsid w:val="009F73F1"/>
    <w:rsid w:val="00A10666"/>
    <w:rsid w:val="00A13379"/>
    <w:rsid w:val="00A17ED4"/>
    <w:rsid w:val="00A20009"/>
    <w:rsid w:val="00A20F14"/>
    <w:rsid w:val="00A224F2"/>
    <w:rsid w:val="00A23526"/>
    <w:rsid w:val="00A23A7A"/>
    <w:rsid w:val="00A2504D"/>
    <w:rsid w:val="00A329B7"/>
    <w:rsid w:val="00A34680"/>
    <w:rsid w:val="00A35124"/>
    <w:rsid w:val="00A50D8E"/>
    <w:rsid w:val="00A527B8"/>
    <w:rsid w:val="00A54A10"/>
    <w:rsid w:val="00A5646E"/>
    <w:rsid w:val="00A57F98"/>
    <w:rsid w:val="00A61CC2"/>
    <w:rsid w:val="00A62454"/>
    <w:rsid w:val="00A6392C"/>
    <w:rsid w:val="00A8192F"/>
    <w:rsid w:val="00A84B26"/>
    <w:rsid w:val="00A86D01"/>
    <w:rsid w:val="00A87068"/>
    <w:rsid w:val="00A87806"/>
    <w:rsid w:val="00A9060C"/>
    <w:rsid w:val="00A90B94"/>
    <w:rsid w:val="00A9133E"/>
    <w:rsid w:val="00A929E0"/>
    <w:rsid w:val="00A97AE2"/>
    <w:rsid w:val="00AA1AFF"/>
    <w:rsid w:val="00AA5CA8"/>
    <w:rsid w:val="00AA7797"/>
    <w:rsid w:val="00AB20F4"/>
    <w:rsid w:val="00AC5C1D"/>
    <w:rsid w:val="00AC7E34"/>
    <w:rsid w:val="00AC7FC7"/>
    <w:rsid w:val="00AD1909"/>
    <w:rsid w:val="00AD3CC9"/>
    <w:rsid w:val="00AE26A7"/>
    <w:rsid w:val="00AE3AF6"/>
    <w:rsid w:val="00AE59E0"/>
    <w:rsid w:val="00AE7B95"/>
    <w:rsid w:val="00AF3720"/>
    <w:rsid w:val="00B0186B"/>
    <w:rsid w:val="00B0590E"/>
    <w:rsid w:val="00B070B9"/>
    <w:rsid w:val="00B15AAC"/>
    <w:rsid w:val="00B15DFE"/>
    <w:rsid w:val="00B161B4"/>
    <w:rsid w:val="00B17F46"/>
    <w:rsid w:val="00B225B0"/>
    <w:rsid w:val="00B23CBF"/>
    <w:rsid w:val="00B2460D"/>
    <w:rsid w:val="00B26E23"/>
    <w:rsid w:val="00B303A4"/>
    <w:rsid w:val="00B3129B"/>
    <w:rsid w:val="00B31739"/>
    <w:rsid w:val="00B329B3"/>
    <w:rsid w:val="00B33FCC"/>
    <w:rsid w:val="00B34ED6"/>
    <w:rsid w:val="00B35953"/>
    <w:rsid w:val="00B402B9"/>
    <w:rsid w:val="00B44974"/>
    <w:rsid w:val="00B44F81"/>
    <w:rsid w:val="00B50864"/>
    <w:rsid w:val="00B549EB"/>
    <w:rsid w:val="00B5737C"/>
    <w:rsid w:val="00B62D07"/>
    <w:rsid w:val="00B63BE9"/>
    <w:rsid w:val="00B67B90"/>
    <w:rsid w:val="00B71136"/>
    <w:rsid w:val="00B72C03"/>
    <w:rsid w:val="00B741B8"/>
    <w:rsid w:val="00B74BFB"/>
    <w:rsid w:val="00B75DC2"/>
    <w:rsid w:val="00B833DA"/>
    <w:rsid w:val="00B84641"/>
    <w:rsid w:val="00B84B03"/>
    <w:rsid w:val="00B86F5D"/>
    <w:rsid w:val="00B90B7A"/>
    <w:rsid w:val="00B91BA0"/>
    <w:rsid w:val="00B93FC3"/>
    <w:rsid w:val="00B95489"/>
    <w:rsid w:val="00B9747A"/>
    <w:rsid w:val="00BA06E7"/>
    <w:rsid w:val="00BA0C29"/>
    <w:rsid w:val="00BA2704"/>
    <w:rsid w:val="00BA5E6F"/>
    <w:rsid w:val="00BB0292"/>
    <w:rsid w:val="00BB0A58"/>
    <w:rsid w:val="00BB2B6A"/>
    <w:rsid w:val="00BC29E4"/>
    <w:rsid w:val="00BC6754"/>
    <w:rsid w:val="00BD0B51"/>
    <w:rsid w:val="00BD2B7E"/>
    <w:rsid w:val="00BD537A"/>
    <w:rsid w:val="00BD5E36"/>
    <w:rsid w:val="00BD643F"/>
    <w:rsid w:val="00BE24D1"/>
    <w:rsid w:val="00BE5827"/>
    <w:rsid w:val="00BF1442"/>
    <w:rsid w:val="00BF2600"/>
    <w:rsid w:val="00BF2CDE"/>
    <w:rsid w:val="00BF4064"/>
    <w:rsid w:val="00BF4250"/>
    <w:rsid w:val="00BF60F7"/>
    <w:rsid w:val="00C03CB4"/>
    <w:rsid w:val="00C0419F"/>
    <w:rsid w:val="00C055DF"/>
    <w:rsid w:val="00C062A1"/>
    <w:rsid w:val="00C06348"/>
    <w:rsid w:val="00C06FFF"/>
    <w:rsid w:val="00C10707"/>
    <w:rsid w:val="00C11448"/>
    <w:rsid w:val="00C12AC9"/>
    <w:rsid w:val="00C14E3E"/>
    <w:rsid w:val="00C169A1"/>
    <w:rsid w:val="00C20248"/>
    <w:rsid w:val="00C20FB6"/>
    <w:rsid w:val="00C2146F"/>
    <w:rsid w:val="00C25082"/>
    <w:rsid w:val="00C30E38"/>
    <w:rsid w:val="00C36EA0"/>
    <w:rsid w:val="00C37E3E"/>
    <w:rsid w:val="00C42906"/>
    <w:rsid w:val="00C42D8F"/>
    <w:rsid w:val="00C50500"/>
    <w:rsid w:val="00C52E75"/>
    <w:rsid w:val="00C612F9"/>
    <w:rsid w:val="00C61B2D"/>
    <w:rsid w:val="00C61DFC"/>
    <w:rsid w:val="00C654C4"/>
    <w:rsid w:val="00C668E1"/>
    <w:rsid w:val="00C66B10"/>
    <w:rsid w:val="00C70D9A"/>
    <w:rsid w:val="00C71E16"/>
    <w:rsid w:val="00C71E88"/>
    <w:rsid w:val="00C73AB7"/>
    <w:rsid w:val="00C73D34"/>
    <w:rsid w:val="00C741D8"/>
    <w:rsid w:val="00C7768E"/>
    <w:rsid w:val="00C80B6A"/>
    <w:rsid w:val="00C816E4"/>
    <w:rsid w:val="00C8433D"/>
    <w:rsid w:val="00C84CD9"/>
    <w:rsid w:val="00C9774A"/>
    <w:rsid w:val="00CA1ECF"/>
    <w:rsid w:val="00CA20F4"/>
    <w:rsid w:val="00CB1221"/>
    <w:rsid w:val="00CB1BD4"/>
    <w:rsid w:val="00CB23AB"/>
    <w:rsid w:val="00CC03E0"/>
    <w:rsid w:val="00CC2B5E"/>
    <w:rsid w:val="00CC4D5D"/>
    <w:rsid w:val="00CC5D9A"/>
    <w:rsid w:val="00CC6CFD"/>
    <w:rsid w:val="00CC750F"/>
    <w:rsid w:val="00CD4F2A"/>
    <w:rsid w:val="00CD5383"/>
    <w:rsid w:val="00CE0B2B"/>
    <w:rsid w:val="00CE3EE1"/>
    <w:rsid w:val="00CE4209"/>
    <w:rsid w:val="00CE7AD1"/>
    <w:rsid w:val="00CF115C"/>
    <w:rsid w:val="00CF286F"/>
    <w:rsid w:val="00D030A2"/>
    <w:rsid w:val="00D0607D"/>
    <w:rsid w:val="00D141A7"/>
    <w:rsid w:val="00D237E7"/>
    <w:rsid w:val="00D24499"/>
    <w:rsid w:val="00D34AE0"/>
    <w:rsid w:val="00D36062"/>
    <w:rsid w:val="00D40A8D"/>
    <w:rsid w:val="00D41456"/>
    <w:rsid w:val="00D42285"/>
    <w:rsid w:val="00D442F6"/>
    <w:rsid w:val="00D46FF2"/>
    <w:rsid w:val="00D5211F"/>
    <w:rsid w:val="00D52943"/>
    <w:rsid w:val="00D52D72"/>
    <w:rsid w:val="00D5342C"/>
    <w:rsid w:val="00D5394C"/>
    <w:rsid w:val="00D542AE"/>
    <w:rsid w:val="00D55950"/>
    <w:rsid w:val="00D622A6"/>
    <w:rsid w:val="00D62B1D"/>
    <w:rsid w:val="00D65170"/>
    <w:rsid w:val="00D76F38"/>
    <w:rsid w:val="00D77012"/>
    <w:rsid w:val="00D82B90"/>
    <w:rsid w:val="00D84906"/>
    <w:rsid w:val="00D90B5B"/>
    <w:rsid w:val="00D91A58"/>
    <w:rsid w:val="00D93156"/>
    <w:rsid w:val="00D962C6"/>
    <w:rsid w:val="00DA21EF"/>
    <w:rsid w:val="00DA2AFD"/>
    <w:rsid w:val="00DA2E27"/>
    <w:rsid w:val="00DA36AC"/>
    <w:rsid w:val="00DA36C2"/>
    <w:rsid w:val="00DA765E"/>
    <w:rsid w:val="00DB1A45"/>
    <w:rsid w:val="00DB4CD1"/>
    <w:rsid w:val="00DB515A"/>
    <w:rsid w:val="00DB5E95"/>
    <w:rsid w:val="00DB704C"/>
    <w:rsid w:val="00DC0544"/>
    <w:rsid w:val="00DC4C6B"/>
    <w:rsid w:val="00DC6D27"/>
    <w:rsid w:val="00DD7882"/>
    <w:rsid w:val="00DE0AE7"/>
    <w:rsid w:val="00DE14B3"/>
    <w:rsid w:val="00DE16E7"/>
    <w:rsid w:val="00DE4705"/>
    <w:rsid w:val="00DE5D5F"/>
    <w:rsid w:val="00DF0A67"/>
    <w:rsid w:val="00DF490A"/>
    <w:rsid w:val="00DF5228"/>
    <w:rsid w:val="00DF5F57"/>
    <w:rsid w:val="00E00B14"/>
    <w:rsid w:val="00E010B5"/>
    <w:rsid w:val="00E04452"/>
    <w:rsid w:val="00E046D4"/>
    <w:rsid w:val="00E04CEF"/>
    <w:rsid w:val="00E073C6"/>
    <w:rsid w:val="00E1032F"/>
    <w:rsid w:val="00E1067E"/>
    <w:rsid w:val="00E12B0A"/>
    <w:rsid w:val="00E142AC"/>
    <w:rsid w:val="00E1445D"/>
    <w:rsid w:val="00E15867"/>
    <w:rsid w:val="00E174E3"/>
    <w:rsid w:val="00E178DE"/>
    <w:rsid w:val="00E20343"/>
    <w:rsid w:val="00E23740"/>
    <w:rsid w:val="00E23771"/>
    <w:rsid w:val="00E24D37"/>
    <w:rsid w:val="00E25217"/>
    <w:rsid w:val="00E27C9F"/>
    <w:rsid w:val="00E30195"/>
    <w:rsid w:val="00E302CE"/>
    <w:rsid w:val="00E338C4"/>
    <w:rsid w:val="00E342D5"/>
    <w:rsid w:val="00E35DDB"/>
    <w:rsid w:val="00E367FF"/>
    <w:rsid w:val="00E440C7"/>
    <w:rsid w:val="00E45965"/>
    <w:rsid w:val="00E52298"/>
    <w:rsid w:val="00E52FB2"/>
    <w:rsid w:val="00E53618"/>
    <w:rsid w:val="00E54440"/>
    <w:rsid w:val="00E544A4"/>
    <w:rsid w:val="00E56318"/>
    <w:rsid w:val="00E64501"/>
    <w:rsid w:val="00E700F2"/>
    <w:rsid w:val="00E703E3"/>
    <w:rsid w:val="00E7233C"/>
    <w:rsid w:val="00E73DF8"/>
    <w:rsid w:val="00E74F95"/>
    <w:rsid w:val="00E8303A"/>
    <w:rsid w:val="00E83106"/>
    <w:rsid w:val="00E84EAB"/>
    <w:rsid w:val="00E87AA6"/>
    <w:rsid w:val="00E87F84"/>
    <w:rsid w:val="00E91668"/>
    <w:rsid w:val="00E92163"/>
    <w:rsid w:val="00E92A4A"/>
    <w:rsid w:val="00E944BF"/>
    <w:rsid w:val="00E9624C"/>
    <w:rsid w:val="00EA4801"/>
    <w:rsid w:val="00EA5705"/>
    <w:rsid w:val="00EA6599"/>
    <w:rsid w:val="00EB231F"/>
    <w:rsid w:val="00EB4260"/>
    <w:rsid w:val="00EB62AA"/>
    <w:rsid w:val="00EC0E75"/>
    <w:rsid w:val="00EC212D"/>
    <w:rsid w:val="00EC2C56"/>
    <w:rsid w:val="00EC36EF"/>
    <w:rsid w:val="00EC4E0A"/>
    <w:rsid w:val="00EC7848"/>
    <w:rsid w:val="00ED1627"/>
    <w:rsid w:val="00ED55D0"/>
    <w:rsid w:val="00EE1EA8"/>
    <w:rsid w:val="00EE3539"/>
    <w:rsid w:val="00EE5FCF"/>
    <w:rsid w:val="00EF049E"/>
    <w:rsid w:val="00EF2F6B"/>
    <w:rsid w:val="00EF32C9"/>
    <w:rsid w:val="00EF373E"/>
    <w:rsid w:val="00EF6595"/>
    <w:rsid w:val="00F02CEC"/>
    <w:rsid w:val="00F1355C"/>
    <w:rsid w:val="00F2431A"/>
    <w:rsid w:val="00F25134"/>
    <w:rsid w:val="00F2642D"/>
    <w:rsid w:val="00F279D7"/>
    <w:rsid w:val="00F32489"/>
    <w:rsid w:val="00F33432"/>
    <w:rsid w:val="00F452C4"/>
    <w:rsid w:val="00F4573A"/>
    <w:rsid w:val="00F4657E"/>
    <w:rsid w:val="00F51274"/>
    <w:rsid w:val="00F51891"/>
    <w:rsid w:val="00F56A21"/>
    <w:rsid w:val="00F57EA7"/>
    <w:rsid w:val="00F60F43"/>
    <w:rsid w:val="00F61E5E"/>
    <w:rsid w:val="00F626BE"/>
    <w:rsid w:val="00F647D3"/>
    <w:rsid w:val="00F72189"/>
    <w:rsid w:val="00F73E21"/>
    <w:rsid w:val="00F81606"/>
    <w:rsid w:val="00F838C7"/>
    <w:rsid w:val="00F84E90"/>
    <w:rsid w:val="00F853B9"/>
    <w:rsid w:val="00F918A0"/>
    <w:rsid w:val="00F95393"/>
    <w:rsid w:val="00F95395"/>
    <w:rsid w:val="00F9686D"/>
    <w:rsid w:val="00FA1B51"/>
    <w:rsid w:val="00FA4B9F"/>
    <w:rsid w:val="00FA4D58"/>
    <w:rsid w:val="00FA7CC9"/>
    <w:rsid w:val="00FB1159"/>
    <w:rsid w:val="00FB456B"/>
    <w:rsid w:val="00FB525E"/>
    <w:rsid w:val="00FC015A"/>
    <w:rsid w:val="00FC35B2"/>
    <w:rsid w:val="00FC493F"/>
    <w:rsid w:val="00FC6E19"/>
    <w:rsid w:val="00FC7D17"/>
    <w:rsid w:val="00FD1CA6"/>
    <w:rsid w:val="00FD37A3"/>
    <w:rsid w:val="00FD40D6"/>
    <w:rsid w:val="00FD40E5"/>
    <w:rsid w:val="00FD5546"/>
    <w:rsid w:val="00FD5CD0"/>
    <w:rsid w:val="00FF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697967"/>
  <w15:docId w15:val="{0AA39184-0AD5-4E2B-8CC6-49F82A9DF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D3CC9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68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686D"/>
  </w:style>
  <w:style w:type="paragraph" w:styleId="Pidipagina">
    <w:name w:val="footer"/>
    <w:basedOn w:val="Normale"/>
    <w:link w:val="PidipaginaCarattere"/>
    <w:uiPriority w:val="99"/>
    <w:unhideWhenUsed/>
    <w:rsid w:val="00F968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686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6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686D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e"/>
    <w:rsid w:val="00E87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E87AA6"/>
  </w:style>
  <w:style w:type="character" w:customStyle="1" w:styleId="eop">
    <w:name w:val="eop"/>
    <w:basedOn w:val="Carpredefinitoparagrafo"/>
    <w:rsid w:val="00E87AA6"/>
  </w:style>
  <w:style w:type="character" w:styleId="Collegamentoipertestuale">
    <w:name w:val="Hyperlink"/>
    <w:basedOn w:val="Carpredefinitoparagrafo"/>
    <w:uiPriority w:val="99"/>
    <w:unhideWhenUsed/>
    <w:rsid w:val="0031789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17897"/>
    <w:rPr>
      <w:color w:val="605E5C"/>
      <w:shd w:val="clear" w:color="auto" w:fill="E1DFDD"/>
    </w:rPr>
  </w:style>
  <w:style w:type="paragraph" w:styleId="Paragrafoelenco">
    <w:name w:val="List Paragraph"/>
    <w:basedOn w:val="Normale"/>
    <w:link w:val="ParagrafoelencoCarattere"/>
    <w:uiPriority w:val="34"/>
    <w:qFormat/>
    <w:rsid w:val="00DC0544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AD3CC9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paragraph" w:styleId="Revisione">
    <w:name w:val="Revision"/>
    <w:hidden/>
    <w:uiPriority w:val="99"/>
    <w:semiHidden/>
    <w:rsid w:val="005F613D"/>
    <w:pPr>
      <w:spacing w:after="0" w:line="240" w:lineRule="auto"/>
    </w:pPr>
  </w:style>
  <w:style w:type="paragraph" w:styleId="Corpotesto">
    <w:name w:val="Body Text"/>
    <w:basedOn w:val="Normale"/>
    <w:link w:val="CorpotestoCarattere"/>
    <w:uiPriority w:val="1"/>
    <w:qFormat/>
    <w:rsid w:val="005F613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F613D"/>
    <w:rPr>
      <w:rFonts w:ascii="Calibri" w:eastAsia="Calibri" w:hAnsi="Calibri" w:cs="Calibri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5F613D"/>
  </w:style>
  <w:style w:type="character" w:styleId="Rimandocommento">
    <w:name w:val="annotation reference"/>
    <w:basedOn w:val="Carpredefinitoparagrafo"/>
    <w:uiPriority w:val="99"/>
    <w:semiHidden/>
    <w:unhideWhenUsed/>
    <w:rsid w:val="00BA5E6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A5E6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A5E6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A5E6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A5E6F"/>
    <w:rPr>
      <w:b/>
      <w:bCs/>
      <w:sz w:val="20"/>
      <w:szCs w:val="20"/>
    </w:rPr>
  </w:style>
  <w:style w:type="paragraph" w:customStyle="1" w:styleId="Default">
    <w:name w:val="Default"/>
    <w:uiPriority w:val="99"/>
    <w:rsid w:val="00E2521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0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haredContentType xmlns="Microsoft.SharePoint.Taxonomy.ContentTypeSync" SourceId="932929ed-d618-4f0a-bfe6-c6586124b182" ContentTypeId="0x0101006C7ADFBD5F59AA4681BCEF6E9521106B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30d679e8e214ecea845aca1d5e7f10f xmlns="266a059f-5484-48cf-b1f8-0f4198ccbb9a">
      <Terms xmlns="http://schemas.microsoft.com/office/infopath/2007/PartnerControls"/>
    </n30d679e8e214ecea845aca1d5e7f10f>
    <ddbf710215ed4db6a2aea12a8a104a20 xmlns="266a059f-5484-48cf-b1f8-0f4198ccbb9a">
      <Terms xmlns="http://schemas.microsoft.com/office/infopath/2007/PartnerControls"/>
    </ddbf710215ed4db6a2aea12a8a104a20>
    <TaxCatchAll xmlns="266a059f-5484-48cf-b1f8-0f4198ccbb9a">
      <Value>286</Value>
      <Value>2</Value>
      <Value>147</Value>
    </TaxCatchAll>
    <TaxKeywordTaxHTField xmlns="266a059f-5484-48cf-b1f8-0f4198ccbb9a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Documento_cruscotto_verifiche_v_2</TermName>
          <TermId xmlns="http://schemas.microsoft.com/office/infopath/2007/PartnerControls">00000000-0000-0000-0000-000000000000</TermId>
        </TermInfo>
      </Terms>
    </TaxKeywordTaxHTField>
    <DataPubblicazione xmlns="266a059f-5484-48cf-b1f8-0f4198ccbb9a" xsi:nil="true"/>
    <j39f4746ae814cf1b09ae20ed80bc934 xmlns="266a059f-5484-48cf-b1f8-0f4198ccbb9a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Editoria INAPP</TermName>
          <TermId xmlns="http://schemas.microsoft.com/office/infopath/2007/PartnerControls">51a4e66c-54af-4aa2-957f-f232d5b68fe4</TermId>
        </TermInfo>
      </Terms>
    </j39f4746ae814cf1b09ae20ed80bc934>
    <Nota xmlns="266a059f-5484-48cf-b1f8-0f4198ccbb9a" xsi:nil="true"/>
    <CategoryDescription xmlns="http://schemas.microsoft.com/sharepoint.v3">Documento_cruscotto_verifiche_v_2</CategoryDescription>
    <m66a986f175448a8af3cafdf6825b013 xmlns="266a059f-5484-48cf-b1f8-0f4198ccbb9a">
      <Terms xmlns="http://schemas.microsoft.com/office/infopath/2007/PartnerControls"/>
    </m66a986f175448a8af3cafdf6825b013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 INAPP" ma:contentTypeID="0x0101006C7ADFBD5F59AA4681BCEF6E9521106B005BB5ADB9306F4246A711BE22D6260667" ma:contentTypeVersion="50" ma:contentTypeDescription="" ma:contentTypeScope="" ma:versionID="c4bd703a7f7e9a33b0bc66781788ba79">
  <xsd:schema xmlns:xsd="http://www.w3.org/2001/XMLSchema" xmlns:xs="http://www.w3.org/2001/XMLSchema" xmlns:p="http://schemas.microsoft.com/office/2006/metadata/properties" xmlns:ns2="266a059f-5484-48cf-b1f8-0f4198ccbb9a" xmlns:ns3="http://schemas.microsoft.com/sharepoint.v3" targetNamespace="http://schemas.microsoft.com/office/2006/metadata/properties" ma:root="true" ma:fieldsID="e542fa5f01db5cd30ad9c738c925b305" ns2:_="" ns3:_="">
    <xsd:import namespace="266a059f-5484-48cf-b1f8-0f4198ccbb9a"/>
    <xsd:import namespace="http://schemas.microsoft.com/sharepoint.v3"/>
    <xsd:element name="properties">
      <xsd:complexType>
        <xsd:sequence>
          <xsd:element name="documentManagement">
            <xsd:complexType>
              <xsd:all>
                <xsd:element ref="ns2:j39f4746ae814cf1b09ae20ed80bc934" minOccurs="0"/>
                <xsd:element ref="ns2:TaxCatchAll" minOccurs="0"/>
                <xsd:element ref="ns2:TaxCatchAllLabel" minOccurs="0"/>
                <xsd:element ref="ns2:ddbf710215ed4db6a2aea12a8a104a20" minOccurs="0"/>
                <xsd:element ref="ns2:n30d679e8e214ecea845aca1d5e7f10f" minOccurs="0"/>
                <xsd:element ref="ns2:TaxKeywordTaxHTField" minOccurs="0"/>
                <xsd:element ref="ns2:DataPubblicazione" minOccurs="0"/>
                <xsd:element ref="ns3:CategoryDescription" minOccurs="0"/>
                <xsd:element ref="ns2:Nota" minOccurs="0"/>
                <xsd:element ref="ns2:m66a986f175448a8af3cafdf6825b01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6a059f-5484-48cf-b1f8-0f4198ccbb9a" elementFormDefault="qualified">
    <xsd:import namespace="http://schemas.microsoft.com/office/2006/documentManagement/types"/>
    <xsd:import namespace="http://schemas.microsoft.com/office/infopath/2007/PartnerControls"/>
    <xsd:element name="j39f4746ae814cf1b09ae20ed80bc934" ma:index="8" nillable="true" ma:taxonomy="true" ma:internalName="j39f4746ae814cf1b09ae20ed80bc934" ma:taxonomyFieldName="Argomento_x0020_Documento" ma:displayName="Argomento Documento" ma:default="" ma:fieldId="{339f4746-ae81-4cf1-b09a-e20ed80bc934}" ma:sspId="932929ed-d618-4f0a-bfe6-c6586124b182" ma:termSetId="4d3a31c1-d4e0-4f4b-b841-a41f7ab51b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c5ec73f8-914f-4758-afb8-9873dc899496}" ma:internalName="TaxCatchAll" ma:showField="CatchAllData" ma:web="59575557-5eef-4da0-b2a2-4eb0e1c4d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5ec73f8-914f-4758-afb8-9873dc899496}" ma:internalName="TaxCatchAllLabel" ma:readOnly="true" ma:showField="CatchAllDataLabel" ma:web="59575557-5eef-4da0-b2a2-4eb0e1c4d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dbf710215ed4db6a2aea12a8a104a20" ma:index="12" nillable="true" ma:taxonomy="true" ma:internalName="ddbf710215ed4db6a2aea12a8a104a20" ma:taxonomyFieldName="Dipartimento" ma:displayName="Dipartimento" ma:default="" ma:fieldId="{ddbf7102-15ed-4db6-a2ae-a12a8a104a20}" ma:sspId="932929ed-d618-4f0a-bfe6-c6586124b182" ma:termSetId="8ed8c9ea-7052-4c1d-a4d7-b9c10bffea6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30d679e8e214ecea845aca1d5e7f10f" ma:index="14" nillable="true" ma:taxonomy="true" ma:internalName="n30d679e8e214ecea845aca1d5e7f10f" ma:taxonomyFieldName="Ufficio" ma:displayName="Ufficio" ma:default="" ma:fieldId="{730d679e-8e21-4ece-a845-aca1d5e7f10f}" ma:sspId="932929ed-d618-4f0a-bfe6-c6586124b182" ma:termSetId="55f3c93e-5986-4ba3-bdd5-f6f95030e5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6" nillable="true" ma:taxonomy="true" ma:internalName="TaxKeywordTaxHTField" ma:taxonomyFieldName="TaxKeyword" ma:displayName="Parole chiave aziendali" ma:fieldId="{23f27201-bee3-471e-b2e7-b64fd8b7ca38}" ma:taxonomyMulti="true" ma:sspId="932929ed-d618-4f0a-bfe6-c6586124b18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DataPubblicazione" ma:index="18" nillable="true" ma:displayName="DataPubblicazione" ma:default="" ma:format="DateOnly" ma:internalName="DataPubblicazione">
      <xsd:simpleType>
        <xsd:restriction base="dms:DateTime"/>
      </xsd:simpleType>
    </xsd:element>
    <xsd:element name="Nota" ma:index="20" nillable="true" ma:displayName="Nota" ma:default="" ma:internalName="Nota">
      <xsd:simpleType>
        <xsd:restriction base="dms:Note"/>
      </xsd:simpleType>
    </xsd:element>
    <xsd:element name="m66a986f175448a8af3cafdf6825b013" ma:index="21" nillable="true" ma:taxonomy="true" ma:internalName="m66a986f175448a8af3cafdf6825b013" ma:taxonomyFieldName="TipoDocument" ma:displayName="TipoDocumento" ma:fieldId="{666a986f-1754-48a8-af3c-afdf6825b013}" ma:sspId="932929ed-d618-4f0a-bfe6-c6586124b182" ma:termSetId="36a3a8aa-79a1-498c-9180-61a44a8ae36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9" nillable="true" ma:displayName="Descrizione" ma:internalName="CategoryDescription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50E020-374A-45D5-8B39-A72E9C1A25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CA1189-9D4C-4D39-A987-FEDFBE02AE34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0FB4242B-9B14-4DA4-951F-D3E8F785B272}">
  <ds:schemaRefs>
    <ds:schemaRef ds:uri="http://schemas.microsoft.com/office/2006/metadata/properties"/>
    <ds:schemaRef ds:uri="http://schemas.microsoft.com/office/infopath/2007/PartnerControls"/>
    <ds:schemaRef ds:uri="266a059f-5484-48cf-b1f8-0f4198ccbb9a"/>
    <ds:schemaRef ds:uri="http://schemas.microsoft.com/sharepoint.v3"/>
  </ds:schemaRefs>
</ds:datastoreItem>
</file>

<file path=customXml/itemProps4.xml><?xml version="1.0" encoding="utf-8"?>
<ds:datastoreItem xmlns:ds="http://schemas.openxmlformats.org/officeDocument/2006/customXml" ds:itemID="{7A279F61-DC38-47EF-AD3D-027F1EEC21B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8C0E080-BB23-470F-A1C9-BA245F83C6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6a059f-5484-48cf-b1f8-0f4198ccbb9a"/>
    <ds:schemaRef ds:uri="http://schemas.microsoft.com/sharepoint.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2408</Words>
  <Characters>13731</Characters>
  <Application>Microsoft Office Word</Application>
  <DocSecurity>0</DocSecurity>
  <Lines>114</Lines>
  <Paragraphs>32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Documento_cruscotto_verifiche_v_2</vt:lpstr>
      <vt:lpstr>Documento_cruscotto_verifiche_v_2</vt:lpstr>
    </vt:vector>
  </TitlesOfParts>
  <Company/>
  <LinksUpToDate>false</LinksUpToDate>
  <CharactersWithSpaces>16107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Documento_cruscotto_verifiche_v_2</dc:title>
  <dc:creator>Utente Base</dc:creator>
  <cp:keywords>Documento_cruscotto_verifiche_v_2</cp:keywords>
  <cp:lastModifiedBy>Morreale Stefano</cp:lastModifiedBy>
  <cp:revision>2</cp:revision>
  <cp:lastPrinted>2024-01-31T15:35:00Z</cp:lastPrinted>
  <dcterms:created xsi:type="dcterms:W3CDTF">2025-10-07T10:54:00Z</dcterms:created>
  <dcterms:modified xsi:type="dcterms:W3CDTF">2025-10-07T10:54:00Z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0x0101006C7ADFBD5F59AA4681BCEF6E9521106B005BB5ADB9306F4246A711BE22D6260667</vt:lpwstr>
  </property>
  <property fmtid="{D5CDD505-2E9C-101B-9397-08002B2CF9AE}" pid="3" name="TaxKeyword">
    <vt:lpwstr>286;#Modello carta intestata|de218020-f014-43df-8577-d0ffd1eaa3b2;#147;#Carta intestata|5c034ad8-3aaa-48ea-9fa2-ba3315305b9f</vt:lpwstr>
  </property>
  <property fmtid="{D5CDD505-2E9C-101B-9397-08002B2CF9AE}" pid="4" name="Ufficio">
    <vt:lpwstr/>
  </property>
  <property fmtid="{D5CDD505-2E9C-101B-9397-08002B2CF9AE}" pid="5" name="Dipartimento">
    <vt:lpwstr/>
  </property>
  <property fmtid="{D5CDD505-2E9C-101B-9397-08002B2CF9AE}" pid="6" name="Argomento Documento">
    <vt:lpwstr>2;#Editoria INAPP|51a4e66c-54af-4aa2-957f-f232d5b68fe4</vt:lpwstr>
  </property>
  <property fmtid="{D5CDD505-2E9C-101B-9397-08002B2CF9AE}" pid="7" name="TipoDocument">
    <vt:lpwstr/>
  </property>
</Properties>
</file>