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780B" w14:textId="2869936C" w:rsidR="00B81BB0" w:rsidRDefault="00B81BB0" w:rsidP="00D72D7F">
      <w:pPr>
        <w:spacing w:after="0" w:line="257" w:lineRule="auto"/>
        <w:jc w:val="center"/>
        <w:rPr>
          <w:caps/>
          <w:spacing w:val="-6"/>
          <w:sz w:val="28"/>
          <w:szCs w:val="28"/>
        </w:rPr>
      </w:pPr>
      <w:r>
        <w:rPr>
          <w:caps/>
          <w:noProof/>
          <w:spacing w:val="-6"/>
          <w:sz w:val="28"/>
          <w:szCs w:val="28"/>
        </w:rPr>
        <w:drawing>
          <wp:inline distT="0" distB="0" distL="0" distR="0" wp14:anchorId="75496A9A" wp14:editId="192C83E6">
            <wp:extent cx="1437987" cy="976043"/>
            <wp:effectExtent l="0" t="0" r="0" b="0"/>
            <wp:docPr id="787621078" name="Immagine 1" descr="Immagine che contiene testo, schermata,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621078" name="Immagine 1" descr="Immagine che contiene testo, schermata, Elementi grafici, grafica&#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51344" cy="985109"/>
                    </a:xfrm>
                    <a:prstGeom prst="rect">
                      <a:avLst/>
                    </a:prstGeom>
                  </pic:spPr>
                </pic:pic>
              </a:graphicData>
            </a:graphic>
          </wp:inline>
        </w:drawing>
      </w:r>
    </w:p>
    <w:p w14:paraId="5D3BD089" w14:textId="77777777" w:rsidR="00B81BB0" w:rsidRDefault="00B81BB0" w:rsidP="00D72D7F">
      <w:pPr>
        <w:spacing w:after="0" w:line="257" w:lineRule="auto"/>
        <w:jc w:val="center"/>
        <w:rPr>
          <w:caps/>
          <w:spacing w:val="-6"/>
          <w:sz w:val="28"/>
          <w:szCs w:val="28"/>
        </w:rPr>
      </w:pPr>
    </w:p>
    <w:p w14:paraId="6AE50DEB" w14:textId="5BCCDCB4" w:rsidR="00B81BB0" w:rsidRPr="00B81BB0" w:rsidRDefault="00B81BB0" w:rsidP="00D72D7F">
      <w:pPr>
        <w:spacing w:after="0" w:line="257" w:lineRule="auto"/>
        <w:jc w:val="center"/>
        <w:rPr>
          <w:caps/>
          <w:spacing w:val="-6"/>
          <w:sz w:val="28"/>
          <w:szCs w:val="28"/>
        </w:rPr>
      </w:pPr>
      <w:r w:rsidRPr="00B81BB0">
        <w:rPr>
          <w:caps/>
          <w:spacing w:val="-6"/>
          <w:sz w:val="28"/>
          <w:szCs w:val="28"/>
        </w:rPr>
        <w:t>Comunicato stampa</w:t>
      </w:r>
    </w:p>
    <w:p w14:paraId="5F386976" w14:textId="77777777" w:rsidR="00B81BB0" w:rsidRDefault="00B81BB0" w:rsidP="00D72D7F">
      <w:pPr>
        <w:spacing w:after="0" w:line="257" w:lineRule="auto"/>
        <w:jc w:val="center"/>
        <w:rPr>
          <w:b/>
          <w:bCs/>
          <w:caps/>
          <w:spacing w:val="-6"/>
          <w:sz w:val="32"/>
          <w:szCs w:val="32"/>
        </w:rPr>
      </w:pPr>
    </w:p>
    <w:p w14:paraId="303FA81C" w14:textId="631A8CEC" w:rsidR="00673CC3" w:rsidRPr="00B17419" w:rsidRDefault="00673CC3" w:rsidP="00D72D7F">
      <w:pPr>
        <w:spacing w:after="0" w:line="257" w:lineRule="auto"/>
        <w:jc w:val="center"/>
        <w:rPr>
          <w:b/>
          <w:bCs/>
          <w:caps/>
          <w:spacing w:val="-6"/>
          <w:sz w:val="32"/>
          <w:szCs w:val="32"/>
        </w:rPr>
      </w:pPr>
      <w:r w:rsidRPr="00B17419">
        <w:rPr>
          <w:b/>
          <w:bCs/>
          <w:caps/>
          <w:spacing w:val="-6"/>
          <w:sz w:val="32"/>
          <w:szCs w:val="32"/>
        </w:rPr>
        <w:t xml:space="preserve">Inapp, istruzione: </w:t>
      </w:r>
      <w:r w:rsidR="00D72D7F" w:rsidRPr="00B17419">
        <w:rPr>
          <w:b/>
          <w:bCs/>
          <w:caps/>
          <w:spacing w:val="-6"/>
          <w:sz w:val="32"/>
          <w:szCs w:val="32"/>
        </w:rPr>
        <w:t>“</w:t>
      </w:r>
      <w:r w:rsidRPr="00B17419">
        <w:rPr>
          <w:b/>
          <w:bCs/>
          <w:caps/>
          <w:spacing w:val="-6"/>
          <w:sz w:val="32"/>
          <w:szCs w:val="32"/>
        </w:rPr>
        <w:t>ascensore sociale bloccato</w:t>
      </w:r>
      <w:r w:rsidR="00D72D7F" w:rsidRPr="00B17419">
        <w:rPr>
          <w:b/>
          <w:bCs/>
          <w:caps/>
          <w:spacing w:val="-6"/>
          <w:sz w:val="32"/>
          <w:szCs w:val="32"/>
        </w:rPr>
        <w:t>,</w:t>
      </w:r>
      <w:r w:rsidRPr="00B17419">
        <w:rPr>
          <w:b/>
          <w:bCs/>
          <w:caps/>
          <w:spacing w:val="-6"/>
          <w:sz w:val="32"/>
          <w:szCs w:val="32"/>
        </w:rPr>
        <w:t xml:space="preserve"> I figli dei laureati si laureano 3 volte più di chi ha un padre con la terza media</w:t>
      </w:r>
      <w:r w:rsidR="00B81BB0">
        <w:rPr>
          <w:b/>
          <w:bCs/>
          <w:caps/>
          <w:spacing w:val="-6"/>
          <w:sz w:val="32"/>
          <w:szCs w:val="32"/>
        </w:rPr>
        <w:t>”</w:t>
      </w:r>
    </w:p>
    <w:p w14:paraId="7B7ACDF0" w14:textId="77777777" w:rsidR="00B81BB0" w:rsidRDefault="00B81BB0" w:rsidP="00B81BB0">
      <w:pPr>
        <w:spacing w:before="120" w:after="0" w:line="240" w:lineRule="auto"/>
        <w:jc w:val="both"/>
        <w:rPr>
          <w:rFonts w:ascii="Calibri Light" w:hAnsi="Calibri Light" w:cs="Calibri Light"/>
          <w:b/>
          <w:bCs/>
          <w:spacing w:val="-14"/>
          <w:sz w:val="30"/>
          <w:szCs w:val="30"/>
        </w:rPr>
      </w:pPr>
    </w:p>
    <w:p w14:paraId="152101BB" w14:textId="5ABC0E3B" w:rsidR="00673CC3" w:rsidRPr="00B17419" w:rsidRDefault="00673CC3" w:rsidP="00B81BB0">
      <w:pPr>
        <w:spacing w:after="0" w:line="276" w:lineRule="auto"/>
        <w:jc w:val="both"/>
        <w:rPr>
          <w:rFonts w:ascii="Calibri Light" w:hAnsi="Calibri Light" w:cs="Calibri Light"/>
          <w:b/>
          <w:bCs/>
          <w:spacing w:val="-14"/>
          <w:sz w:val="30"/>
          <w:szCs w:val="30"/>
        </w:rPr>
      </w:pPr>
      <w:r w:rsidRPr="00B17419">
        <w:rPr>
          <w:rFonts w:ascii="Calibri Light" w:hAnsi="Calibri Light" w:cs="Calibri Light"/>
          <w:b/>
          <w:bCs/>
          <w:spacing w:val="-14"/>
          <w:sz w:val="30"/>
          <w:szCs w:val="30"/>
        </w:rPr>
        <w:t>Fadda: “Il raggiungimento di un adeguato livello di istruzione costituisce un requisito imprescindibile per poter partecipare efficacemente alla vita civile ed economica del Paese</w:t>
      </w:r>
      <w:r w:rsidR="008C3BFF" w:rsidRPr="00B17419">
        <w:rPr>
          <w:rFonts w:ascii="Calibri Light" w:hAnsi="Calibri Light" w:cs="Calibri Light"/>
          <w:b/>
          <w:bCs/>
          <w:spacing w:val="-14"/>
          <w:sz w:val="30"/>
          <w:szCs w:val="30"/>
        </w:rPr>
        <w:t>”</w:t>
      </w:r>
    </w:p>
    <w:p w14:paraId="2E4C2852" w14:textId="0284C6AE" w:rsidR="00673CC3" w:rsidRPr="00D00968" w:rsidRDefault="00D00968" w:rsidP="00D72D7F">
      <w:pPr>
        <w:spacing w:before="120" w:after="0" w:line="257" w:lineRule="auto"/>
        <w:jc w:val="center"/>
        <w:rPr>
          <w:rFonts w:ascii="Calibri Light" w:hAnsi="Calibri Light" w:cs="Calibri Light"/>
          <w:b/>
          <w:bCs/>
          <w:caps/>
          <w:sz w:val="28"/>
          <w:szCs w:val="28"/>
        </w:rPr>
      </w:pPr>
      <w:r w:rsidRPr="00D00968">
        <w:rPr>
          <w:rFonts w:ascii="Calibri Light" w:hAnsi="Calibri Light" w:cs="Calibri Light"/>
          <w:b/>
          <w:bCs/>
          <w:caps/>
          <w:sz w:val="28"/>
          <w:szCs w:val="28"/>
        </w:rPr>
        <w:t>accordo inapp -</w:t>
      </w:r>
      <w:r w:rsidR="00673CC3" w:rsidRPr="00D00968">
        <w:rPr>
          <w:rFonts w:ascii="Calibri Light" w:hAnsi="Calibri Light" w:cs="Calibri Light"/>
          <w:b/>
          <w:bCs/>
          <w:caps/>
          <w:sz w:val="28"/>
          <w:szCs w:val="28"/>
        </w:rPr>
        <w:t xml:space="preserve"> università del Sannio </w:t>
      </w:r>
    </w:p>
    <w:p w14:paraId="3AB38CE8" w14:textId="77777777" w:rsidR="00673CC3" w:rsidRDefault="00673CC3" w:rsidP="00673CC3">
      <w:pPr>
        <w:jc w:val="both"/>
        <w:rPr>
          <w:rFonts w:cs="Calibri"/>
          <w:color w:val="000000"/>
          <w:kern w:val="0"/>
          <w:sz w:val="21"/>
          <w:szCs w:val="21"/>
          <w14:ligatures w14:val="none"/>
        </w:rPr>
      </w:pPr>
    </w:p>
    <w:p w14:paraId="15318630" w14:textId="309596D9" w:rsidR="00673CC3" w:rsidRDefault="00972E18" w:rsidP="00673CC3">
      <w:pPr>
        <w:spacing w:before="120" w:after="0"/>
        <w:jc w:val="both"/>
        <w:rPr>
          <w:rFonts w:cs="Calibri"/>
          <w:color w:val="000000"/>
          <w:kern w:val="0"/>
          <w:sz w:val="24"/>
          <w:szCs w:val="24"/>
          <w14:ligatures w14:val="none"/>
        </w:rPr>
      </w:pPr>
      <w:r>
        <w:rPr>
          <w:rFonts w:cs="Calibri"/>
          <w:color w:val="000000"/>
          <w:kern w:val="0"/>
          <w:sz w:val="24"/>
          <w:szCs w:val="24"/>
          <w14:ligatures w14:val="none"/>
        </w:rPr>
        <w:t>Benevento</w:t>
      </w:r>
      <w:r w:rsidR="00673CC3">
        <w:rPr>
          <w:rFonts w:cs="Calibri"/>
          <w:color w:val="000000"/>
          <w:kern w:val="0"/>
          <w:sz w:val="24"/>
          <w:szCs w:val="24"/>
          <w14:ligatures w14:val="none"/>
        </w:rPr>
        <w:t xml:space="preserve">, 25 maggio 2023. </w:t>
      </w:r>
      <w:r w:rsidR="00EC3036" w:rsidRPr="00A16F44">
        <w:rPr>
          <w:sz w:val="24"/>
          <w:szCs w:val="24"/>
        </w:rPr>
        <w:t xml:space="preserve">Un ascensore sociale con il pulsante </w:t>
      </w:r>
      <w:r w:rsidR="00EC3036" w:rsidRPr="00A16F44">
        <w:rPr>
          <w:i/>
          <w:iCs/>
          <w:sz w:val="24"/>
          <w:szCs w:val="24"/>
        </w:rPr>
        <w:t>istruzione</w:t>
      </w:r>
      <w:r w:rsidR="00EC3036" w:rsidRPr="00A16F44">
        <w:rPr>
          <w:sz w:val="24"/>
          <w:szCs w:val="24"/>
        </w:rPr>
        <w:t xml:space="preserve"> bloccato</w:t>
      </w:r>
      <w:r w:rsidR="00BB13AA" w:rsidRPr="00A16F44">
        <w:rPr>
          <w:sz w:val="24"/>
          <w:szCs w:val="24"/>
        </w:rPr>
        <w:t>,</w:t>
      </w:r>
      <w:r w:rsidR="00673CC3" w:rsidRPr="00A16F44">
        <w:rPr>
          <w:sz w:val="24"/>
          <w:szCs w:val="24"/>
        </w:rPr>
        <w:t xml:space="preserve"> così appare la </w:t>
      </w:r>
      <w:r w:rsidR="00673CC3">
        <w:rPr>
          <w:sz w:val="24"/>
          <w:szCs w:val="24"/>
        </w:rPr>
        <w:t xml:space="preserve">mobilità intergenerazionale rispetto al titolo di studio secondo gli ultimi dati Inapp (Istituto nazionale per l’analisi delle politiche pubbliche). </w:t>
      </w:r>
      <w:r w:rsidR="00673CC3">
        <w:rPr>
          <w:rFonts w:cs="Calibri"/>
          <w:color w:val="000000"/>
          <w:kern w:val="0"/>
          <w:sz w:val="24"/>
          <w:szCs w:val="24"/>
          <w14:ligatures w14:val="none"/>
        </w:rPr>
        <w:t xml:space="preserve">Il figlio di un padre laureato ha oltre il triplo delle possibilità di laurearsi rispetto al figlio di chi ha conseguito la terza media. Più esattamente, </w:t>
      </w:r>
      <w:r w:rsidR="00582DC6">
        <w:rPr>
          <w:rFonts w:cs="Calibri"/>
          <w:color w:val="000000"/>
          <w:kern w:val="0"/>
          <w:sz w:val="24"/>
          <w:szCs w:val="24"/>
          <w14:ligatures w14:val="none"/>
        </w:rPr>
        <w:t>nella fascia d’età 30-39 anni</w:t>
      </w:r>
      <w:r w:rsidR="00BB13AA">
        <w:rPr>
          <w:rFonts w:cs="Calibri"/>
          <w:color w:val="000000"/>
          <w:kern w:val="0"/>
          <w:sz w:val="24"/>
          <w:szCs w:val="24"/>
          <w14:ligatures w14:val="none"/>
        </w:rPr>
        <w:t xml:space="preserve"> (la più “giovane” tra quelle considerate)</w:t>
      </w:r>
      <w:r w:rsidR="00582DC6">
        <w:rPr>
          <w:rFonts w:cs="Calibri"/>
          <w:color w:val="000000"/>
          <w:kern w:val="0"/>
          <w:sz w:val="24"/>
          <w:szCs w:val="24"/>
          <w14:ligatures w14:val="none"/>
        </w:rPr>
        <w:t xml:space="preserve">, </w:t>
      </w:r>
      <w:r w:rsidR="00673CC3">
        <w:rPr>
          <w:rFonts w:cs="Calibri"/>
          <w:color w:val="000000"/>
          <w:kern w:val="0"/>
          <w:sz w:val="24"/>
          <w:szCs w:val="24"/>
          <w14:ligatures w14:val="none"/>
        </w:rPr>
        <w:t>la</w:t>
      </w:r>
      <w:r w:rsidR="00673CC3">
        <w:rPr>
          <w:sz w:val="24"/>
          <w:szCs w:val="24"/>
        </w:rPr>
        <w:t xml:space="preserve"> </w:t>
      </w:r>
      <w:r w:rsidR="00EC3036">
        <w:rPr>
          <w:sz w:val="24"/>
          <w:szCs w:val="24"/>
        </w:rPr>
        <w:t xml:space="preserve">probabilità </w:t>
      </w:r>
      <w:r w:rsidR="00673CC3">
        <w:rPr>
          <w:sz w:val="24"/>
          <w:szCs w:val="24"/>
        </w:rPr>
        <w:t>di laurearsi per il figlio di un laureato</w:t>
      </w:r>
      <w:r w:rsidR="00673CC3">
        <w:rPr>
          <w:rFonts w:cs="Calibri"/>
          <w:color w:val="000000"/>
          <w:kern w:val="0"/>
          <w:sz w:val="24"/>
          <w:szCs w:val="24"/>
          <w14:ligatures w14:val="none"/>
        </w:rPr>
        <w:t xml:space="preserve"> è del 61%, percentuale che scende al 30% per il figlio di un diplomato, fino a toccare il 18% per chi ha il padre </w:t>
      </w:r>
      <w:r w:rsidR="003179D6">
        <w:rPr>
          <w:rFonts w:cs="Calibri"/>
          <w:color w:val="000000"/>
          <w:kern w:val="0"/>
          <w:sz w:val="24"/>
          <w:szCs w:val="24"/>
          <w14:ligatures w14:val="none"/>
        </w:rPr>
        <w:t>con</w:t>
      </w:r>
      <w:r w:rsidR="00EF7C95">
        <w:rPr>
          <w:rFonts w:cs="Calibri"/>
          <w:color w:val="000000"/>
          <w:kern w:val="0"/>
          <w:sz w:val="24"/>
          <w:szCs w:val="24"/>
          <w14:ligatures w14:val="none"/>
        </w:rPr>
        <w:t xml:space="preserve"> </w:t>
      </w:r>
      <w:r w:rsidR="003179D6">
        <w:rPr>
          <w:rFonts w:cs="Calibri"/>
          <w:color w:val="000000"/>
          <w:kern w:val="0"/>
          <w:sz w:val="24"/>
          <w:szCs w:val="24"/>
          <w14:ligatures w14:val="none"/>
        </w:rPr>
        <w:t>al massimo la licenza media</w:t>
      </w:r>
      <w:r w:rsidR="00673CC3">
        <w:rPr>
          <w:rFonts w:cs="Calibri"/>
          <w:color w:val="000000"/>
          <w:kern w:val="0"/>
          <w:sz w:val="24"/>
          <w:szCs w:val="24"/>
          <w14:ligatures w14:val="none"/>
        </w:rPr>
        <w:t>.</w:t>
      </w:r>
      <w:r w:rsidR="00D00968">
        <w:rPr>
          <w:rFonts w:cs="Calibri"/>
          <w:color w:val="000000"/>
          <w:kern w:val="0"/>
          <w:sz w:val="24"/>
          <w:szCs w:val="24"/>
          <w14:ligatures w14:val="none"/>
        </w:rPr>
        <w:t xml:space="preserve"> </w:t>
      </w:r>
      <w:r w:rsidR="00673CC3">
        <w:rPr>
          <w:rFonts w:cs="Calibri"/>
          <w:color w:val="000000"/>
          <w:kern w:val="0"/>
          <w:sz w:val="24"/>
          <w:szCs w:val="24"/>
          <w14:ligatures w14:val="none"/>
        </w:rPr>
        <w:t xml:space="preserve">    </w:t>
      </w:r>
    </w:p>
    <w:p w14:paraId="27F5941D" w14:textId="3C0833B1" w:rsidR="00673CC3" w:rsidRDefault="00A97DC8" w:rsidP="00972E18">
      <w:pPr>
        <w:spacing w:before="120" w:after="0"/>
        <w:jc w:val="both"/>
        <w:rPr>
          <w:rFonts w:cs="Calibri"/>
          <w:color w:val="000000"/>
          <w:kern w:val="0"/>
          <w:sz w:val="24"/>
          <w:szCs w:val="24"/>
          <w14:ligatures w14:val="none"/>
        </w:rPr>
      </w:pPr>
      <w:r w:rsidRPr="00B81BB0">
        <w:rPr>
          <w:rFonts w:cs="Calibri"/>
          <w:kern w:val="0"/>
          <w:sz w:val="24"/>
          <w:szCs w:val="24"/>
          <w14:ligatures w14:val="none"/>
        </w:rPr>
        <w:t xml:space="preserve">Questi dati </w:t>
      </w:r>
      <w:r w:rsidR="00673CC3" w:rsidRPr="00B81BB0">
        <w:rPr>
          <w:rFonts w:cs="Calibri"/>
          <w:kern w:val="0"/>
          <w:sz w:val="24"/>
          <w:szCs w:val="24"/>
          <w14:ligatures w14:val="none"/>
        </w:rPr>
        <w:t xml:space="preserve">del Rapporto Plus 2022 </w:t>
      </w:r>
      <w:r w:rsidR="00AF3539" w:rsidRPr="00B81BB0">
        <w:rPr>
          <w:rFonts w:cs="Calibri"/>
          <w:kern w:val="0"/>
          <w:sz w:val="24"/>
          <w:szCs w:val="24"/>
          <w14:ligatures w14:val="none"/>
        </w:rPr>
        <w:t xml:space="preserve">sulla mobilità intergenerazionale dei titoli di studio sono stati </w:t>
      </w:r>
      <w:r w:rsidRPr="00B81BB0">
        <w:rPr>
          <w:rFonts w:cs="Calibri"/>
          <w:kern w:val="0"/>
          <w:sz w:val="24"/>
          <w:szCs w:val="24"/>
          <w14:ligatures w14:val="none"/>
        </w:rPr>
        <w:t xml:space="preserve">menzionati </w:t>
      </w:r>
      <w:r w:rsidR="00AF3539" w:rsidRPr="00B81BB0">
        <w:rPr>
          <w:rFonts w:cs="Calibri"/>
          <w:kern w:val="0"/>
          <w:sz w:val="24"/>
          <w:szCs w:val="24"/>
          <w14:ligatures w14:val="none"/>
        </w:rPr>
        <w:t xml:space="preserve">oggi </w:t>
      </w:r>
      <w:r w:rsidR="00673CC3" w:rsidRPr="00B81BB0">
        <w:rPr>
          <w:rFonts w:cs="Calibri"/>
          <w:kern w:val="0"/>
          <w:sz w:val="24"/>
          <w:szCs w:val="24"/>
          <w14:ligatures w14:val="none"/>
        </w:rPr>
        <w:t>a Benevento nel corso dell’evento “Giovani verso il futuro. Formazione e lavoro nella società in trasformazione”</w:t>
      </w:r>
      <w:r w:rsidR="00E05F29">
        <w:rPr>
          <w:rFonts w:cs="Calibri"/>
          <w:kern w:val="0"/>
          <w:sz w:val="24"/>
          <w:szCs w:val="24"/>
          <w14:ligatures w14:val="none"/>
        </w:rPr>
        <w:t xml:space="preserve">, </w:t>
      </w:r>
      <w:r w:rsidR="00E05F29" w:rsidRPr="00E05F29">
        <w:rPr>
          <w:rFonts w:cs="Calibri"/>
          <w:kern w:val="0"/>
          <w:sz w:val="24"/>
          <w:szCs w:val="24"/>
          <w14:ligatures w14:val="none"/>
        </w:rPr>
        <w:t>organizzato da INAPP in collaborazione con la Regione Campania e la Provincia di Benevento</w:t>
      </w:r>
      <w:r w:rsidR="0083724D" w:rsidRPr="00B81BB0">
        <w:rPr>
          <w:rFonts w:cs="Calibri"/>
          <w:kern w:val="0"/>
          <w:sz w:val="24"/>
          <w:szCs w:val="24"/>
          <w14:ligatures w14:val="none"/>
        </w:rPr>
        <w:t>.</w:t>
      </w:r>
      <w:r w:rsidR="00972E18" w:rsidRPr="00B81BB0">
        <w:rPr>
          <w:rFonts w:cs="Calibri"/>
          <w:kern w:val="0"/>
          <w:sz w:val="24"/>
          <w:szCs w:val="24"/>
          <w14:ligatures w14:val="none"/>
        </w:rPr>
        <w:t xml:space="preserve"> </w:t>
      </w:r>
      <w:r w:rsidR="0083724D" w:rsidRPr="00B81BB0">
        <w:rPr>
          <w:rFonts w:cs="Calibri"/>
          <w:kern w:val="0"/>
          <w:sz w:val="24"/>
          <w:szCs w:val="24"/>
          <w14:ligatures w14:val="none"/>
        </w:rPr>
        <w:t xml:space="preserve">Una giornata di approfondimento dedicata ai giovani </w:t>
      </w:r>
      <w:r w:rsidR="00972E18" w:rsidRPr="00B81BB0">
        <w:rPr>
          <w:rFonts w:cs="Calibri"/>
          <w:kern w:val="0"/>
          <w:sz w:val="24"/>
          <w:szCs w:val="24"/>
          <w14:ligatures w14:val="none"/>
        </w:rPr>
        <w:t xml:space="preserve">durante la </w:t>
      </w:r>
      <w:r w:rsidR="00972E18" w:rsidRPr="00E05F29">
        <w:rPr>
          <w:rFonts w:cs="Calibri"/>
          <w:kern w:val="0"/>
          <w:sz w:val="24"/>
          <w:szCs w:val="24"/>
          <w14:ligatures w14:val="none"/>
        </w:rPr>
        <w:t>quale</w:t>
      </w:r>
      <w:r w:rsidR="00972E18">
        <w:rPr>
          <w:rFonts w:cs="Calibri"/>
          <w:color w:val="000000"/>
          <w:kern w:val="0"/>
          <w:sz w:val="24"/>
          <w:szCs w:val="24"/>
          <w14:ligatures w14:val="none"/>
        </w:rPr>
        <w:t xml:space="preserve"> sono stati organizzati anche </w:t>
      </w:r>
      <w:r w:rsidR="007C0437">
        <w:rPr>
          <w:rFonts w:cs="Calibri"/>
          <w:color w:val="000000"/>
          <w:kern w:val="0"/>
          <w:sz w:val="24"/>
          <w:szCs w:val="24"/>
          <w14:ligatures w14:val="none"/>
        </w:rPr>
        <w:t xml:space="preserve">numerosi </w:t>
      </w:r>
      <w:r w:rsidR="00972E18">
        <w:rPr>
          <w:rFonts w:cs="Calibri"/>
          <w:color w:val="000000"/>
          <w:kern w:val="0"/>
          <w:sz w:val="24"/>
          <w:szCs w:val="24"/>
          <w14:ligatures w14:val="none"/>
        </w:rPr>
        <w:t>laboratori tematici su: curriculum e colloquio d</w:t>
      </w:r>
      <w:r w:rsidR="0083724D">
        <w:rPr>
          <w:rFonts w:cs="Calibri"/>
          <w:color w:val="000000"/>
          <w:kern w:val="0"/>
          <w:sz w:val="24"/>
          <w:szCs w:val="24"/>
          <w14:ligatures w14:val="none"/>
        </w:rPr>
        <w:t>i</w:t>
      </w:r>
      <w:r w:rsidR="00972E18">
        <w:rPr>
          <w:rFonts w:cs="Calibri"/>
          <w:color w:val="000000"/>
          <w:kern w:val="0"/>
          <w:sz w:val="24"/>
          <w:szCs w:val="24"/>
          <w14:ligatures w14:val="none"/>
        </w:rPr>
        <w:t xml:space="preserve"> lavoro, </w:t>
      </w:r>
      <w:r w:rsidR="0083724D">
        <w:rPr>
          <w:rFonts w:cs="Calibri"/>
          <w:color w:val="000000"/>
          <w:kern w:val="0"/>
          <w:sz w:val="24"/>
          <w:szCs w:val="24"/>
          <w14:ligatures w14:val="none"/>
        </w:rPr>
        <w:t xml:space="preserve">competenze trasversali, </w:t>
      </w:r>
      <w:r w:rsidR="007C0437">
        <w:rPr>
          <w:rFonts w:cs="Calibri"/>
          <w:color w:val="000000"/>
          <w:kern w:val="0"/>
          <w:sz w:val="24"/>
          <w:szCs w:val="24"/>
          <w14:ligatures w14:val="none"/>
        </w:rPr>
        <w:t>m</w:t>
      </w:r>
      <w:r w:rsidR="007C0437" w:rsidRPr="007C0437">
        <w:rPr>
          <w:rFonts w:cs="Calibri"/>
          <w:color w:val="000000"/>
          <w:kern w:val="0"/>
          <w:sz w:val="24"/>
          <w:szCs w:val="24"/>
          <w14:ligatures w14:val="none"/>
        </w:rPr>
        <w:t xml:space="preserve">obilità europea </w:t>
      </w:r>
      <w:r w:rsidR="007C0437">
        <w:rPr>
          <w:rFonts w:cs="Calibri"/>
          <w:color w:val="000000"/>
          <w:kern w:val="0"/>
          <w:sz w:val="24"/>
          <w:szCs w:val="24"/>
          <w14:ligatures w14:val="none"/>
        </w:rPr>
        <w:t>(</w:t>
      </w:r>
      <w:r w:rsidR="007C0437" w:rsidRPr="007C0437">
        <w:rPr>
          <w:rFonts w:cs="Calibri"/>
          <w:color w:val="000000"/>
          <w:kern w:val="0"/>
          <w:sz w:val="24"/>
          <w:szCs w:val="24"/>
          <w14:ligatures w14:val="none"/>
        </w:rPr>
        <w:t>Stage4eu</w:t>
      </w:r>
      <w:r w:rsidR="007C0437">
        <w:rPr>
          <w:rFonts w:cs="Calibri"/>
          <w:color w:val="000000"/>
          <w:kern w:val="0"/>
          <w:sz w:val="24"/>
          <w:szCs w:val="24"/>
          <w14:ligatures w14:val="none"/>
        </w:rPr>
        <w:t>), a</w:t>
      </w:r>
      <w:r w:rsidR="007C0437" w:rsidRPr="007C0437">
        <w:rPr>
          <w:rFonts w:cs="Calibri"/>
          <w:color w:val="000000"/>
          <w:kern w:val="0"/>
          <w:sz w:val="24"/>
          <w:szCs w:val="24"/>
          <w14:ligatures w14:val="none"/>
        </w:rPr>
        <w:t>utoimprenditorialità giovanile e creazione d’impresa</w:t>
      </w:r>
      <w:r w:rsidR="007C0437">
        <w:rPr>
          <w:rFonts w:cs="Calibri"/>
          <w:color w:val="000000"/>
          <w:kern w:val="0"/>
          <w:sz w:val="24"/>
          <w:szCs w:val="24"/>
          <w14:ligatures w14:val="none"/>
        </w:rPr>
        <w:t xml:space="preserve">, </w:t>
      </w:r>
      <w:r w:rsidR="0083724D">
        <w:rPr>
          <w:rFonts w:cs="Calibri"/>
          <w:color w:val="000000"/>
          <w:kern w:val="0"/>
          <w:sz w:val="24"/>
          <w:szCs w:val="24"/>
          <w14:ligatures w14:val="none"/>
        </w:rPr>
        <w:t>m</w:t>
      </w:r>
      <w:r w:rsidR="00972E18" w:rsidRPr="00972E18">
        <w:rPr>
          <w:rFonts w:cs="Calibri"/>
          <w:color w:val="000000"/>
          <w:kern w:val="0"/>
          <w:sz w:val="24"/>
          <w:szCs w:val="24"/>
          <w14:ligatures w14:val="none"/>
        </w:rPr>
        <w:t>obilità per discenti e personale dell’</w:t>
      </w:r>
      <w:r w:rsidR="00972E18">
        <w:rPr>
          <w:rFonts w:cs="Calibri"/>
          <w:color w:val="000000"/>
          <w:kern w:val="0"/>
          <w:sz w:val="24"/>
          <w:szCs w:val="24"/>
          <w14:ligatures w14:val="none"/>
        </w:rPr>
        <w:t>i</w:t>
      </w:r>
      <w:r w:rsidR="00972E18" w:rsidRPr="00972E18">
        <w:rPr>
          <w:rFonts w:cs="Calibri"/>
          <w:color w:val="000000"/>
          <w:kern w:val="0"/>
          <w:sz w:val="24"/>
          <w:szCs w:val="24"/>
          <w14:ligatures w14:val="none"/>
        </w:rPr>
        <w:t xml:space="preserve">struzione e </w:t>
      </w:r>
      <w:r w:rsidR="00972E18">
        <w:rPr>
          <w:rFonts w:cs="Calibri"/>
          <w:color w:val="000000"/>
          <w:kern w:val="0"/>
          <w:sz w:val="24"/>
          <w:szCs w:val="24"/>
          <w14:ligatures w14:val="none"/>
        </w:rPr>
        <w:t>f</w:t>
      </w:r>
      <w:r w:rsidR="00972E18" w:rsidRPr="00972E18">
        <w:rPr>
          <w:rFonts w:cs="Calibri"/>
          <w:color w:val="000000"/>
          <w:kern w:val="0"/>
          <w:sz w:val="24"/>
          <w:szCs w:val="24"/>
          <w14:ligatures w14:val="none"/>
        </w:rPr>
        <w:t xml:space="preserve">ormazione </w:t>
      </w:r>
      <w:r w:rsidR="00972E18">
        <w:rPr>
          <w:rFonts w:cs="Calibri"/>
          <w:color w:val="000000"/>
          <w:kern w:val="0"/>
          <w:sz w:val="24"/>
          <w:szCs w:val="24"/>
          <w14:ligatures w14:val="none"/>
        </w:rPr>
        <w:t>p</w:t>
      </w:r>
      <w:r w:rsidR="00972E18" w:rsidRPr="00972E18">
        <w:rPr>
          <w:rFonts w:cs="Calibri"/>
          <w:color w:val="000000"/>
          <w:kern w:val="0"/>
          <w:sz w:val="24"/>
          <w:szCs w:val="24"/>
          <w14:ligatures w14:val="none"/>
        </w:rPr>
        <w:t>rofessionale</w:t>
      </w:r>
      <w:r w:rsidR="00972E18">
        <w:rPr>
          <w:rFonts w:cs="Calibri"/>
          <w:color w:val="000000"/>
          <w:kern w:val="0"/>
          <w:sz w:val="24"/>
          <w:szCs w:val="24"/>
          <w14:ligatures w14:val="none"/>
        </w:rPr>
        <w:t xml:space="preserve"> nell’ambito delle iniziative Erasmus+</w:t>
      </w:r>
      <w:r w:rsidR="007C0437">
        <w:rPr>
          <w:rFonts w:cs="Calibri"/>
          <w:color w:val="000000"/>
          <w:kern w:val="0"/>
          <w:sz w:val="24"/>
          <w:szCs w:val="24"/>
          <w14:ligatures w14:val="none"/>
        </w:rPr>
        <w:t xml:space="preserve">, </w:t>
      </w:r>
      <w:r w:rsidR="007C0437" w:rsidRPr="007C0437">
        <w:rPr>
          <w:rFonts w:cs="Calibri"/>
          <w:color w:val="000000"/>
          <w:kern w:val="0"/>
          <w:sz w:val="24"/>
          <w:szCs w:val="24"/>
          <w14:ligatures w14:val="none"/>
        </w:rPr>
        <w:t>misure a favore della disabilità</w:t>
      </w:r>
      <w:r w:rsidR="007C0437">
        <w:rPr>
          <w:rFonts w:cs="Calibri"/>
          <w:color w:val="000000"/>
          <w:kern w:val="0"/>
          <w:sz w:val="24"/>
          <w:szCs w:val="24"/>
          <w14:ligatures w14:val="none"/>
        </w:rPr>
        <w:t>, intelligenza artificiale</w:t>
      </w:r>
      <w:r w:rsidR="00972E18">
        <w:rPr>
          <w:rFonts w:cs="Calibri"/>
          <w:color w:val="000000"/>
          <w:kern w:val="0"/>
          <w:sz w:val="24"/>
          <w:szCs w:val="24"/>
          <w14:ligatures w14:val="none"/>
        </w:rPr>
        <w:t xml:space="preserve">. </w:t>
      </w:r>
      <w:r w:rsidR="007C0437">
        <w:rPr>
          <w:rFonts w:cs="Calibri"/>
          <w:color w:val="000000"/>
          <w:kern w:val="0"/>
          <w:sz w:val="24"/>
          <w:szCs w:val="24"/>
          <w14:ligatures w14:val="none"/>
        </w:rPr>
        <w:t>È stata inoltre p</w:t>
      </w:r>
      <w:r w:rsidR="007C0437" w:rsidRPr="007C0437">
        <w:rPr>
          <w:rFonts w:cs="Calibri"/>
          <w:color w:val="000000"/>
          <w:kern w:val="0"/>
          <w:sz w:val="24"/>
          <w:szCs w:val="24"/>
          <w14:ligatures w14:val="none"/>
        </w:rPr>
        <w:t>resenta</w:t>
      </w:r>
      <w:r w:rsidR="007C0437">
        <w:rPr>
          <w:rFonts w:cs="Calibri"/>
          <w:color w:val="000000"/>
          <w:kern w:val="0"/>
          <w:sz w:val="24"/>
          <w:szCs w:val="24"/>
          <w14:ligatures w14:val="none"/>
        </w:rPr>
        <w:t>ta</w:t>
      </w:r>
      <w:r w:rsidR="007C0437" w:rsidRPr="007C0437">
        <w:rPr>
          <w:rFonts w:cs="Calibri"/>
          <w:color w:val="000000"/>
          <w:kern w:val="0"/>
          <w:sz w:val="24"/>
          <w:szCs w:val="24"/>
          <w14:ligatures w14:val="none"/>
        </w:rPr>
        <w:t xml:space="preserve"> la Borsa Mediterranea della </w:t>
      </w:r>
      <w:r w:rsidR="007C0437">
        <w:rPr>
          <w:rFonts w:cs="Calibri"/>
          <w:color w:val="000000"/>
          <w:kern w:val="0"/>
          <w:sz w:val="24"/>
          <w:szCs w:val="24"/>
          <w14:ligatures w14:val="none"/>
        </w:rPr>
        <w:t>f</w:t>
      </w:r>
      <w:r w:rsidR="007C0437" w:rsidRPr="007C0437">
        <w:rPr>
          <w:rFonts w:cs="Calibri"/>
          <w:color w:val="000000"/>
          <w:kern w:val="0"/>
          <w:sz w:val="24"/>
          <w:szCs w:val="24"/>
          <w14:ligatures w14:val="none"/>
        </w:rPr>
        <w:t xml:space="preserve">ormazione e del </w:t>
      </w:r>
      <w:r w:rsidR="007C0437">
        <w:rPr>
          <w:rFonts w:cs="Calibri"/>
          <w:color w:val="000000"/>
          <w:kern w:val="0"/>
          <w:sz w:val="24"/>
          <w:szCs w:val="24"/>
          <w14:ligatures w14:val="none"/>
        </w:rPr>
        <w:t>l</w:t>
      </w:r>
      <w:r w:rsidR="007C0437" w:rsidRPr="007C0437">
        <w:rPr>
          <w:rFonts w:cs="Calibri"/>
          <w:color w:val="000000"/>
          <w:kern w:val="0"/>
          <w:sz w:val="24"/>
          <w:szCs w:val="24"/>
          <w14:ligatures w14:val="none"/>
        </w:rPr>
        <w:t>avoro</w:t>
      </w:r>
      <w:r w:rsidR="007C0437">
        <w:rPr>
          <w:rFonts w:cs="Calibri"/>
          <w:color w:val="000000"/>
          <w:kern w:val="0"/>
          <w:sz w:val="24"/>
          <w:szCs w:val="24"/>
          <w14:ligatures w14:val="none"/>
        </w:rPr>
        <w:t xml:space="preserve"> (giunta alla quarta edizione). </w:t>
      </w:r>
    </w:p>
    <w:p w14:paraId="133FEA9D" w14:textId="09BA531A" w:rsidR="00673CC3" w:rsidRDefault="00673CC3" w:rsidP="00673CC3">
      <w:pPr>
        <w:spacing w:before="120" w:after="0"/>
        <w:jc w:val="both"/>
        <w:rPr>
          <w:rFonts w:cs="Calibri"/>
          <w:color w:val="000000"/>
          <w:kern w:val="0"/>
          <w:sz w:val="24"/>
          <w:szCs w:val="24"/>
          <w14:ligatures w14:val="none"/>
        </w:rPr>
      </w:pPr>
      <w:r>
        <w:rPr>
          <w:rFonts w:cs="Calibri"/>
          <w:color w:val="000000"/>
          <w:kern w:val="0"/>
          <w:sz w:val="24"/>
          <w:szCs w:val="24"/>
          <w14:ligatures w14:val="none"/>
        </w:rPr>
        <w:t>Benché il livello medio di istruzione sia cresciuto negli ultimi cinquant’anni,</w:t>
      </w:r>
      <w:r w:rsidR="00587BC9">
        <w:rPr>
          <w:rFonts w:cs="Calibri"/>
          <w:color w:val="000000"/>
          <w:kern w:val="0"/>
          <w:sz w:val="24"/>
          <w:szCs w:val="24"/>
          <w14:ligatures w14:val="none"/>
        </w:rPr>
        <w:t xml:space="preserve"> lo s</w:t>
      </w:r>
      <w:r>
        <w:rPr>
          <w:rFonts w:cs="Calibri"/>
          <w:color w:val="000000"/>
          <w:kern w:val="0"/>
          <w:sz w:val="24"/>
          <w:szCs w:val="24"/>
          <w14:ligatures w14:val="none"/>
        </w:rPr>
        <w:t xml:space="preserve">vantaggio relativo per chi proviene da famiglie </w:t>
      </w:r>
      <w:r w:rsidR="00587BC9">
        <w:rPr>
          <w:rFonts w:cs="Calibri"/>
          <w:color w:val="000000"/>
          <w:kern w:val="0"/>
          <w:sz w:val="24"/>
          <w:szCs w:val="24"/>
          <w14:ligatures w14:val="none"/>
        </w:rPr>
        <w:t xml:space="preserve">meno </w:t>
      </w:r>
      <w:r>
        <w:rPr>
          <w:rFonts w:cs="Calibri"/>
          <w:color w:val="000000"/>
          <w:kern w:val="0"/>
          <w:sz w:val="24"/>
          <w:szCs w:val="24"/>
          <w14:ligatures w14:val="none"/>
        </w:rPr>
        <w:t xml:space="preserve">istruite non si è ridotto significativamente. </w:t>
      </w:r>
    </w:p>
    <w:p w14:paraId="061288B0" w14:textId="44CA30A7" w:rsidR="00A97DC8" w:rsidRPr="00B81BB0" w:rsidRDefault="00A97DC8" w:rsidP="00673CC3">
      <w:pPr>
        <w:spacing w:before="120" w:after="0" w:line="252" w:lineRule="auto"/>
        <w:jc w:val="both"/>
        <w:rPr>
          <w:rFonts w:cs="Calibri"/>
          <w:kern w:val="0"/>
          <w:sz w:val="24"/>
          <w:szCs w:val="24"/>
          <w14:ligatures w14:val="none"/>
        </w:rPr>
      </w:pPr>
      <w:r w:rsidRPr="00B81BB0">
        <w:rPr>
          <w:rFonts w:cs="Calibri"/>
          <w:kern w:val="0"/>
          <w:sz w:val="24"/>
          <w:szCs w:val="24"/>
          <w14:ligatures w14:val="none"/>
        </w:rPr>
        <w:t xml:space="preserve">“Altrettanto importante quanto il basso numero dei laureati è la sua ineguale distribuzione rispetto alle caratteristiche di istruzione e di reddito dei nuclei familiari di provenienza -ha affermato </w:t>
      </w:r>
      <w:r w:rsidR="003C05B3" w:rsidRPr="00B81BB0">
        <w:rPr>
          <w:rFonts w:cs="Calibri"/>
          <w:kern w:val="0"/>
          <w:sz w:val="24"/>
          <w:szCs w:val="24"/>
          <w14:ligatures w14:val="none"/>
        </w:rPr>
        <w:t>il Prof. Sebastiano Fadda, presidente dell’INAPP – Se a questo si aggiungono  anche i fenomeni della disoccupazione intellettuale, della “sotto</w:t>
      </w:r>
      <w:r w:rsidR="005A28A7" w:rsidRPr="00B81BB0">
        <w:rPr>
          <w:rFonts w:cs="Calibri"/>
          <w:kern w:val="0"/>
          <w:sz w:val="24"/>
          <w:szCs w:val="24"/>
          <w14:ligatures w14:val="none"/>
        </w:rPr>
        <w:t>-</w:t>
      </w:r>
      <w:r w:rsidR="003C05B3" w:rsidRPr="00B81BB0">
        <w:rPr>
          <w:rFonts w:cs="Calibri"/>
          <w:kern w:val="0"/>
          <w:sz w:val="24"/>
          <w:szCs w:val="24"/>
          <w14:ligatures w14:val="none"/>
        </w:rPr>
        <w:t>occupazione” e della “fuga dei cervelli”  si capisce quanto grande e complesso sia il problema della formazione e della utilizzazione del capitale umano nel nostro paese”</w:t>
      </w:r>
    </w:p>
    <w:p w14:paraId="6B1D6305" w14:textId="578C0BD8" w:rsidR="00407B80" w:rsidRDefault="00407B80" w:rsidP="00A16F44">
      <w:pPr>
        <w:widowControl w:val="0"/>
        <w:spacing w:before="120" w:after="0" w:line="257" w:lineRule="auto"/>
        <w:ind w:right="221"/>
        <w:jc w:val="both"/>
        <w:rPr>
          <w:rFonts w:cs="Calibri"/>
          <w:kern w:val="0"/>
          <w:sz w:val="24"/>
          <w:szCs w:val="24"/>
        </w:rPr>
      </w:pPr>
      <w:r>
        <w:rPr>
          <w:rFonts w:cs="Calibri"/>
          <w:kern w:val="0"/>
          <w:sz w:val="24"/>
          <w:szCs w:val="24"/>
        </w:rPr>
        <w:t xml:space="preserve">Va tenuta presente la demografia: nonostante l’incremento della quota dei laureati, passata dal </w:t>
      </w:r>
      <w:r>
        <w:rPr>
          <w:rFonts w:cs="Calibri"/>
          <w:kern w:val="0"/>
          <w:sz w:val="24"/>
          <w:szCs w:val="24"/>
        </w:rPr>
        <w:lastRenderedPageBreak/>
        <w:t>14% dei 50-64enni al 28% dei 30-39enni, coorti giovani sempre meno numerose, determinano una sostanziale costanza del numero assoluto dei laureati che concorrono a formare l’offerta di lavoro qualificata. Pertanto, sostenere le politiche e i servizi che consentono il raggiungimento di livelli “europei” di istruzione terziaria sono essenziali per poter avere una componente di forza lavoro strategica nel futuro, in grado di farci competere con gli altri Paesi.</w:t>
      </w:r>
    </w:p>
    <w:p w14:paraId="3A3ADBA4" w14:textId="04E4B79B" w:rsidR="00B81BB0" w:rsidRPr="00D17A9E" w:rsidRDefault="005A28A7" w:rsidP="00B81BB0">
      <w:pPr>
        <w:autoSpaceDE w:val="0"/>
        <w:autoSpaceDN w:val="0"/>
        <w:adjustRightInd w:val="0"/>
        <w:spacing w:before="120" w:after="0" w:line="240" w:lineRule="auto"/>
        <w:jc w:val="both"/>
        <w:rPr>
          <w:rFonts w:cs="Calibri"/>
          <w:strike/>
          <w:color w:val="FF0000"/>
          <w:kern w:val="0"/>
          <w:sz w:val="24"/>
          <w:szCs w:val="24"/>
          <w14:ligatures w14:val="none"/>
        </w:rPr>
      </w:pPr>
      <w:r w:rsidRPr="00B81BB0">
        <w:rPr>
          <w:rFonts w:cs="Calibri"/>
          <w:kern w:val="0"/>
          <w:sz w:val="24"/>
          <w:szCs w:val="24"/>
        </w:rPr>
        <w:t>M</w:t>
      </w:r>
      <w:r w:rsidR="00673CC3" w:rsidRPr="00B81BB0">
        <w:rPr>
          <w:rFonts w:cs="Calibri"/>
          <w:kern w:val="0"/>
          <w:sz w:val="24"/>
          <w:szCs w:val="24"/>
        </w:rPr>
        <w:t xml:space="preserve">olti </w:t>
      </w:r>
      <w:r w:rsidRPr="00B81BB0">
        <w:rPr>
          <w:rFonts w:cs="Calibri"/>
          <w:kern w:val="0"/>
          <w:sz w:val="24"/>
          <w:szCs w:val="24"/>
        </w:rPr>
        <w:t xml:space="preserve">possono essere </w:t>
      </w:r>
      <w:r w:rsidR="00673CC3" w:rsidRPr="00B81BB0">
        <w:rPr>
          <w:rFonts w:cs="Calibri"/>
          <w:kern w:val="0"/>
          <w:sz w:val="24"/>
          <w:szCs w:val="24"/>
        </w:rPr>
        <w:t>i fattori alla base</w:t>
      </w:r>
      <w:r w:rsidRPr="00B81BB0">
        <w:rPr>
          <w:rFonts w:cs="Calibri"/>
          <w:kern w:val="0"/>
          <w:sz w:val="24"/>
          <w:szCs w:val="24"/>
        </w:rPr>
        <w:t xml:space="preserve"> di questi fenomeni:</w:t>
      </w:r>
      <w:r w:rsidR="00673CC3" w:rsidRPr="00B81BB0">
        <w:rPr>
          <w:rFonts w:cs="Calibri"/>
          <w:kern w:val="0"/>
          <w:sz w:val="24"/>
          <w:szCs w:val="24"/>
        </w:rPr>
        <w:t xml:space="preserve"> l’esperienza passata dei genitori e le </w:t>
      </w:r>
      <w:r w:rsidR="00D17A9E" w:rsidRPr="00B81BB0">
        <w:rPr>
          <w:rFonts w:cs="Calibri"/>
          <w:kern w:val="0"/>
          <w:sz w:val="24"/>
          <w:szCs w:val="24"/>
        </w:rPr>
        <w:t xml:space="preserve">loro </w:t>
      </w:r>
      <w:r w:rsidR="00673CC3" w:rsidRPr="00B81BB0">
        <w:rPr>
          <w:rFonts w:cs="Calibri"/>
          <w:kern w:val="0"/>
          <w:sz w:val="24"/>
          <w:szCs w:val="24"/>
        </w:rPr>
        <w:t>possibilità economiche</w:t>
      </w:r>
      <w:r w:rsidRPr="00B81BB0">
        <w:rPr>
          <w:rFonts w:cs="Calibri"/>
          <w:kern w:val="0"/>
          <w:sz w:val="24"/>
          <w:szCs w:val="24"/>
        </w:rPr>
        <w:t xml:space="preserve">, inadeguati servizi di orientamento, limiti dei meccanismi di transizione scuola-lavoro, </w:t>
      </w:r>
      <w:r w:rsidR="00D17A9E" w:rsidRPr="00B81BB0">
        <w:rPr>
          <w:rFonts w:cs="Calibri"/>
          <w:kern w:val="0"/>
          <w:sz w:val="24"/>
          <w:szCs w:val="24"/>
        </w:rPr>
        <w:t>insufficienti strumenti</w:t>
      </w:r>
      <w:r w:rsidRPr="00B81BB0">
        <w:rPr>
          <w:rFonts w:cs="Calibri"/>
          <w:kern w:val="0"/>
          <w:sz w:val="24"/>
          <w:szCs w:val="24"/>
        </w:rPr>
        <w:t xml:space="preserve"> di sostegno ne</w:t>
      </w:r>
      <w:r w:rsidR="00D17A9E" w:rsidRPr="00B81BB0">
        <w:rPr>
          <w:rFonts w:cs="Calibri"/>
          <w:kern w:val="0"/>
          <w:sz w:val="24"/>
          <w:szCs w:val="24"/>
        </w:rPr>
        <w:t>gli studi per i giovani con basse disponibilità finanziarie</w:t>
      </w:r>
      <w:r w:rsidR="00673CC3" w:rsidRPr="00B81BB0">
        <w:rPr>
          <w:rFonts w:cs="Calibri"/>
          <w:kern w:val="0"/>
          <w:sz w:val="24"/>
          <w:szCs w:val="24"/>
        </w:rPr>
        <w:t xml:space="preserve">. </w:t>
      </w:r>
      <w:r w:rsidR="009E3F67" w:rsidRPr="00B81BB0">
        <w:rPr>
          <w:rFonts w:cs="Calibri"/>
          <w:kern w:val="0"/>
          <w:sz w:val="24"/>
          <w:szCs w:val="24"/>
        </w:rPr>
        <w:t>O</w:t>
      </w:r>
      <w:r w:rsidR="005B218F" w:rsidRPr="00B81BB0">
        <w:rPr>
          <w:rFonts w:cs="Calibri"/>
          <w:kern w:val="0"/>
          <w:sz w:val="24"/>
          <w:szCs w:val="24"/>
        </w:rPr>
        <w:t xml:space="preserve">ggi </w:t>
      </w:r>
      <w:r w:rsidR="00E329F8" w:rsidRPr="00B81BB0">
        <w:rPr>
          <w:rFonts w:cs="Calibri"/>
          <w:kern w:val="0"/>
          <w:sz w:val="24"/>
          <w:szCs w:val="24"/>
        </w:rPr>
        <w:t>il titolo di studio</w:t>
      </w:r>
      <w:r w:rsidR="001A7E68" w:rsidRPr="00B81BB0">
        <w:rPr>
          <w:rFonts w:cs="Calibri"/>
          <w:kern w:val="0"/>
          <w:sz w:val="24"/>
          <w:szCs w:val="24"/>
        </w:rPr>
        <w:t xml:space="preserve"> non è più percepit</w:t>
      </w:r>
      <w:r w:rsidR="00E329F8" w:rsidRPr="00B81BB0">
        <w:rPr>
          <w:rFonts w:cs="Calibri"/>
          <w:kern w:val="0"/>
          <w:sz w:val="24"/>
          <w:szCs w:val="24"/>
        </w:rPr>
        <w:t xml:space="preserve">o dalle famiglie meno istruite </w:t>
      </w:r>
      <w:r w:rsidR="001A7E68" w:rsidRPr="00B81BB0">
        <w:rPr>
          <w:rFonts w:cs="Calibri"/>
          <w:kern w:val="0"/>
          <w:sz w:val="24"/>
          <w:szCs w:val="24"/>
        </w:rPr>
        <w:t>come una chiave per l’affermazione lavorativa</w:t>
      </w:r>
      <w:r w:rsidR="00907FA7" w:rsidRPr="00B81BB0">
        <w:rPr>
          <w:rFonts w:cs="Calibri"/>
          <w:kern w:val="0"/>
          <w:sz w:val="24"/>
          <w:szCs w:val="24"/>
        </w:rPr>
        <w:t xml:space="preserve"> </w:t>
      </w:r>
      <w:r w:rsidR="00E329F8" w:rsidRPr="00B81BB0">
        <w:rPr>
          <w:rFonts w:cs="Calibri"/>
          <w:kern w:val="0"/>
          <w:sz w:val="24"/>
          <w:szCs w:val="24"/>
        </w:rPr>
        <w:t xml:space="preserve">e ciò </w:t>
      </w:r>
      <w:r w:rsidR="00D17A9E" w:rsidRPr="00B81BB0">
        <w:rPr>
          <w:rFonts w:cs="Calibri"/>
          <w:kern w:val="0"/>
          <w:sz w:val="24"/>
          <w:szCs w:val="24"/>
        </w:rPr>
        <w:t>può indurre</w:t>
      </w:r>
      <w:r w:rsidR="00673CC3" w:rsidRPr="00B81BB0">
        <w:rPr>
          <w:rFonts w:cs="Calibri"/>
          <w:kern w:val="0"/>
          <w:sz w:val="24"/>
          <w:szCs w:val="24"/>
        </w:rPr>
        <w:t xml:space="preserve"> i genitori a non investire nell’istruzione del proprio </w:t>
      </w:r>
      <w:r w:rsidR="00D17A9E" w:rsidRPr="00B81BB0">
        <w:rPr>
          <w:rFonts w:cs="Calibri"/>
          <w:kern w:val="0"/>
          <w:sz w:val="24"/>
          <w:szCs w:val="24"/>
        </w:rPr>
        <w:t xml:space="preserve">figlio, anche perché effettivamente in Italia i rendimenti dell’istruzione sono più bassi di quelli </w:t>
      </w:r>
      <w:r w:rsidR="00D17A9E">
        <w:rPr>
          <w:rFonts w:cs="Calibri"/>
          <w:kern w:val="0"/>
          <w:sz w:val="24"/>
          <w:szCs w:val="24"/>
        </w:rPr>
        <w:t>registrati in altri paesi OCSE.</w:t>
      </w:r>
    </w:p>
    <w:p w14:paraId="7F08FE23" w14:textId="0AB2B4D3" w:rsidR="00673CC3" w:rsidRPr="00B81BB0" w:rsidRDefault="00D17A9E" w:rsidP="00673CC3">
      <w:pPr>
        <w:spacing w:before="120" w:after="0"/>
        <w:jc w:val="both"/>
        <w:rPr>
          <w:rFonts w:cs="Calibri"/>
          <w:kern w:val="0"/>
          <w:sz w:val="24"/>
          <w:szCs w:val="24"/>
          <w14:ligatures w14:val="none"/>
        </w:rPr>
      </w:pPr>
      <w:r w:rsidRPr="00B81BB0">
        <w:rPr>
          <w:rFonts w:cs="Calibri"/>
          <w:kern w:val="0"/>
          <w:sz w:val="24"/>
          <w:szCs w:val="24"/>
          <w14:ligatures w14:val="none"/>
        </w:rPr>
        <w:t xml:space="preserve">Infine, </w:t>
      </w:r>
      <w:r w:rsidR="00673CC3" w:rsidRPr="00B81BB0">
        <w:rPr>
          <w:rFonts w:cs="Calibri"/>
          <w:kern w:val="0"/>
          <w:sz w:val="24"/>
          <w:szCs w:val="24"/>
          <w14:ligatures w14:val="none"/>
        </w:rPr>
        <w:t xml:space="preserve">è importante proporre interventi di politica che mirino a ridurre le </w:t>
      </w:r>
      <w:r w:rsidR="00BB15F5" w:rsidRPr="00B81BB0">
        <w:rPr>
          <w:rFonts w:cs="Calibri"/>
          <w:kern w:val="0"/>
          <w:sz w:val="24"/>
          <w:szCs w:val="24"/>
          <w14:ligatures w14:val="none"/>
        </w:rPr>
        <w:t>disuguaglianze (</w:t>
      </w:r>
      <w:r w:rsidR="00667010" w:rsidRPr="00B81BB0">
        <w:rPr>
          <w:rFonts w:cs="Calibri"/>
          <w:kern w:val="0"/>
          <w:sz w:val="24"/>
          <w:szCs w:val="24"/>
          <w14:ligatures w14:val="none"/>
        </w:rPr>
        <w:t>Nord -Sud</w:t>
      </w:r>
      <w:r w:rsidR="00122AC2" w:rsidRPr="00B81BB0">
        <w:rPr>
          <w:rFonts w:cs="Calibri"/>
          <w:kern w:val="0"/>
          <w:sz w:val="24"/>
          <w:szCs w:val="24"/>
          <w14:ligatures w14:val="none"/>
        </w:rPr>
        <w:t>,</w:t>
      </w:r>
      <w:r w:rsidR="00667010" w:rsidRPr="00B81BB0">
        <w:rPr>
          <w:rFonts w:cs="Calibri"/>
          <w:kern w:val="0"/>
          <w:sz w:val="24"/>
          <w:szCs w:val="24"/>
          <w14:ligatures w14:val="none"/>
        </w:rPr>
        <w:t xml:space="preserve"> ma anche grande</w:t>
      </w:r>
      <w:r w:rsidRPr="00B81BB0">
        <w:rPr>
          <w:rFonts w:cs="Calibri"/>
          <w:kern w:val="0"/>
          <w:sz w:val="24"/>
          <w:szCs w:val="24"/>
          <w14:ligatures w14:val="none"/>
        </w:rPr>
        <w:t>/</w:t>
      </w:r>
      <w:r w:rsidR="00667010" w:rsidRPr="00B81BB0">
        <w:rPr>
          <w:rFonts w:cs="Calibri"/>
          <w:kern w:val="0"/>
          <w:sz w:val="24"/>
          <w:szCs w:val="24"/>
          <w14:ligatures w14:val="none"/>
        </w:rPr>
        <w:t>piccol</w:t>
      </w:r>
      <w:r w:rsidR="00F61C82" w:rsidRPr="00B81BB0">
        <w:rPr>
          <w:rFonts w:cs="Calibri"/>
          <w:kern w:val="0"/>
          <w:sz w:val="24"/>
          <w:szCs w:val="24"/>
          <w14:ligatures w14:val="none"/>
        </w:rPr>
        <w:t>o</w:t>
      </w:r>
      <w:r w:rsidR="00667010" w:rsidRPr="00B81BB0">
        <w:rPr>
          <w:rFonts w:cs="Calibri"/>
          <w:kern w:val="0"/>
          <w:sz w:val="24"/>
          <w:szCs w:val="24"/>
          <w14:ligatures w14:val="none"/>
        </w:rPr>
        <w:t xml:space="preserve"> </w:t>
      </w:r>
      <w:r w:rsidR="00F61C82" w:rsidRPr="00B81BB0">
        <w:rPr>
          <w:rFonts w:cs="Calibri"/>
          <w:kern w:val="0"/>
          <w:sz w:val="24"/>
          <w:szCs w:val="24"/>
          <w14:ligatures w14:val="none"/>
        </w:rPr>
        <w:t>centro urbano</w:t>
      </w:r>
      <w:r w:rsidR="00667010" w:rsidRPr="00B81BB0">
        <w:rPr>
          <w:rFonts w:cs="Calibri"/>
          <w:kern w:val="0"/>
          <w:sz w:val="24"/>
          <w:szCs w:val="24"/>
          <w14:ligatures w14:val="none"/>
        </w:rPr>
        <w:t xml:space="preserve">) </w:t>
      </w:r>
      <w:r w:rsidR="00673CC3" w:rsidRPr="00B81BB0">
        <w:rPr>
          <w:rFonts w:cs="Calibri"/>
          <w:kern w:val="0"/>
          <w:sz w:val="24"/>
          <w:szCs w:val="24"/>
          <w14:ligatures w14:val="none"/>
        </w:rPr>
        <w:t>tenendo conto delle peculiarità dei vari territori</w:t>
      </w:r>
      <w:r w:rsidR="00122AC2" w:rsidRPr="00B81BB0">
        <w:rPr>
          <w:rFonts w:cs="Calibri"/>
          <w:kern w:val="0"/>
          <w:sz w:val="24"/>
          <w:szCs w:val="24"/>
          <w14:ligatures w14:val="none"/>
        </w:rPr>
        <w:t>;</w:t>
      </w:r>
      <w:r w:rsidR="004E2818" w:rsidRPr="00B81BB0">
        <w:rPr>
          <w:rFonts w:cs="Calibri"/>
          <w:kern w:val="0"/>
          <w:sz w:val="24"/>
          <w:szCs w:val="24"/>
          <w14:ligatures w14:val="none"/>
        </w:rPr>
        <w:t xml:space="preserve"> ad esempio</w:t>
      </w:r>
      <w:r w:rsidR="00122AC2" w:rsidRPr="00B81BB0">
        <w:rPr>
          <w:rFonts w:cs="Calibri"/>
          <w:kern w:val="0"/>
          <w:sz w:val="24"/>
          <w:szCs w:val="24"/>
          <w14:ligatures w14:val="none"/>
        </w:rPr>
        <w:t>,</w:t>
      </w:r>
      <w:r w:rsidR="004E2818" w:rsidRPr="00B81BB0">
        <w:rPr>
          <w:rFonts w:cs="Calibri"/>
          <w:kern w:val="0"/>
          <w:sz w:val="24"/>
          <w:szCs w:val="24"/>
          <w14:ligatures w14:val="none"/>
        </w:rPr>
        <w:t xml:space="preserve"> nel Mezzogiorno registriamo ancora o</w:t>
      </w:r>
      <w:r w:rsidR="00A16F44" w:rsidRPr="00B81BB0">
        <w:rPr>
          <w:rFonts w:cs="Calibri"/>
          <w:kern w:val="0"/>
          <w:sz w:val="24"/>
          <w:szCs w:val="24"/>
          <w14:ligatures w14:val="none"/>
        </w:rPr>
        <w:t>l</w:t>
      </w:r>
      <w:r w:rsidR="004E2818" w:rsidRPr="00B81BB0">
        <w:rPr>
          <w:rFonts w:cs="Calibri"/>
          <w:kern w:val="0"/>
          <w:sz w:val="24"/>
          <w:szCs w:val="24"/>
          <w14:ligatures w14:val="none"/>
        </w:rPr>
        <w:t xml:space="preserve">tre </w:t>
      </w:r>
      <w:r w:rsidR="00A6236D" w:rsidRPr="00B81BB0">
        <w:rPr>
          <w:rFonts w:cs="Calibri"/>
          <w:kern w:val="0"/>
          <w:sz w:val="24"/>
          <w:szCs w:val="24"/>
          <w14:ligatures w14:val="none"/>
        </w:rPr>
        <w:t>4</w:t>
      </w:r>
      <w:r w:rsidR="004E2818" w:rsidRPr="00B81BB0">
        <w:rPr>
          <w:rFonts w:cs="Calibri"/>
          <w:kern w:val="0"/>
          <w:sz w:val="24"/>
          <w:szCs w:val="24"/>
          <w14:ligatures w14:val="none"/>
        </w:rPr>
        <w:t xml:space="preserve"> milioni di persone con solo la scuola </w:t>
      </w:r>
      <w:r w:rsidR="00A6236D" w:rsidRPr="00B81BB0">
        <w:rPr>
          <w:rFonts w:cs="Calibri"/>
          <w:kern w:val="0"/>
          <w:sz w:val="24"/>
          <w:szCs w:val="24"/>
          <w14:ligatures w14:val="none"/>
        </w:rPr>
        <w:t>media inferiore</w:t>
      </w:r>
      <w:r w:rsidR="00B66264" w:rsidRPr="00B81BB0">
        <w:rPr>
          <w:rFonts w:cs="Calibri"/>
          <w:kern w:val="0"/>
          <w:sz w:val="24"/>
          <w:szCs w:val="24"/>
          <w14:ligatures w14:val="none"/>
        </w:rPr>
        <w:t xml:space="preserve"> nella popolazione tra i 30 e 6</w:t>
      </w:r>
      <w:r w:rsidR="007C0437" w:rsidRPr="00B81BB0">
        <w:rPr>
          <w:rFonts w:cs="Calibri"/>
          <w:kern w:val="0"/>
          <w:sz w:val="24"/>
          <w:szCs w:val="24"/>
          <w14:ligatures w14:val="none"/>
        </w:rPr>
        <w:t>4</w:t>
      </w:r>
      <w:r w:rsidR="00B66264" w:rsidRPr="00B81BB0">
        <w:rPr>
          <w:rFonts w:cs="Calibri"/>
          <w:kern w:val="0"/>
          <w:sz w:val="24"/>
          <w:szCs w:val="24"/>
          <w14:ligatures w14:val="none"/>
        </w:rPr>
        <w:t xml:space="preserve"> anni</w:t>
      </w:r>
      <w:r w:rsidR="00673CC3" w:rsidRPr="00B81BB0">
        <w:rPr>
          <w:rFonts w:cs="Calibri"/>
          <w:kern w:val="0"/>
          <w:sz w:val="24"/>
          <w:szCs w:val="24"/>
          <w14:ligatures w14:val="none"/>
        </w:rPr>
        <w:t>.</w:t>
      </w:r>
    </w:p>
    <w:p w14:paraId="6ADF6397" w14:textId="77777777" w:rsidR="00122AC2" w:rsidRPr="00B81BB0" w:rsidRDefault="00673CC3" w:rsidP="00B81BB0">
      <w:pPr>
        <w:spacing w:before="120" w:after="0"/>
        <w:jc w:val="both"/>
        <w:rPr>
          <w:rFonts w:cs="Calibri"/>
          <w:kern w:val="0"/>
          <w:sz w:val="24"/>
          <w:szCs w:val="24"/>
          <w14:ligatures w14:val="none"/>
        </w:rPr>
      </w:pPr>
      <w:r w:rsidRPr="00B81BB0">
        <w:rPr>
          <w:rFonts w:cs="Calibri"/>
          <w:kern w:val="0"/>
          <w:sz w:val="24"/>
          <w:szCs w:val="24"/>
          <w14:ligatures w14:val="none"/>
        </w:rPr>
        <w:t xml:space="preserve">“Una società giusta ed equa – ha continuato Fadda - implica che sia l’impegno, e non le posizioni iniziali o il contesto famigliare, a determinare lo status </w:t>
      </w:r>
      <w:r w:rsidR="00AE4C80" w:rsidRPr="00B81BB0">
        <w:rPr>
          <w:rFonts w:cs="Calibri"/>
          <w:kern w:val="0"/>
          <w:sz w:val="24"/>
          <w:szCs w:val="24"/>
          <w14:ligatures w14:val="none"/>
        </w:rPr>
        <w:t>socioeconomico</w:t>
      </w:r>
      <w:r w:rsidRPr="00B81BB0">
        <w:rPr>
          <w:rFonts w:cs="Calibri"/>
          <w:kern w:val="0"/>
          <w:sz w:val="24"/>
          <w:szCs w:val="24"/>
          <w14:ligatures w14:val="none"/>
        </w:rPr>
        <w:t xml:space="preserve"> dell’individuo. Il sistema educativo dovrebbe garantire a tutti i ragazzi e le ragazze l’opportunità di partecipare a processi di apprendimento efficaci, in grado di sviluppare le loro potenzialità e il loro talento separando così le loro prospettive da quelle della famiglia d’origine. </w:t>
      </w:r>
      <w:r w:rsidR="000F2E4A" w:rsidRPr="00B81BB0">
        <w:rPr>
          <w:rFonts w:cs="Calibri"/>
          <w:kern w:val="0"/>
          <w:sz w:val="24"/>
          <w:szCs w:val="24"/>
          <w14:ligatures w14:val="none"/>
        </w:rPr>
        <w:t xml:space="preserve">E ciò può avvenire sviluppando non soltanto i percorsi universitari ma anche gli altri percorsi di formazione professionale fino al livello terziario e garantendo processi continui di aggiornamento delle competenze per soddisfare i bisogni emergenti dalle trasformazioni </w:t>
      </w:r>
      <w:r w:rsidR="00122AC2" w:rsidRPr="00B81BB0">
        <w:rPr>
          <w:rFonts w:cs="Calibri"/>
          <w:kern w:val="0"/>
          <w:sz w:val="24"/>
          <w:szCs w:val="24"/>
          <w14:ligatures w14:val="none"/>
        </w:rPr>
        <w:t xml:space="preserve">strutturali in atto.” </w:t>
      </w:r>
    </w:p>
    <w:p w14:paraId="45D3326E" w14:textId="6F26A78C" w:rsidR="00673CC3" w:rsidRDefault="00673CC3" w:rsidP="00B81BB0">
      <w:pPr>
        <w:spacing w:before="120" w:after="0"/>
        <w:jc w:val="both"/>
        <w:rPr>
          <w:rFonts w:cs="Calibri"/>
          <w:kern w:val="0"/>
          <w:sz w:val="24"/>
          <w:szCs w:val="24"/>
          <w14:ligatures w14:val="none"/>
        </w:rPr>
      </w:pPr>
      <w:r w:rsidRPr="00B81BB0">
        <w:rPr>
          <w:rFonts w:cs="Calibri"/>
          <w:b/>
          <w:bCs/>
          <w:kern w:val="0"/>
          <w:sz w:val="24"/>
          <w:szCs w:val="24"/>
          <w14:ligatures w14:val="none"/>
        </w:rPr>
        <w:t xml:space="preserve">E proprio in occasione del convegno odierno l’Inapp e l’Università degli studi del Sannio hanno sottoscritto un accordo quadro di collaborazione </w:t>
      </w:r>
      <w:r w:rsidRPr="00B81BB0">
        <w:rPr>
          <w:rFonts w:cs="Calibri"/>
          <w:kern w:val="0"/>
          <w:sz w:val="24"/>
          <w:szCs w:val="24"/>
          <w14:ligatures w14:val="none"/>
        </w:rPr>
        <w:t xml:space="preserve">che sfrutterà tutte le competenze (giuridiche, economiche, statistiche, ingegneristiche e informatiche) dei due Enti per lavorare in sinergia. </w:t>
      </w:r>
      <w:r w:rsidR="00A16F44" w:rsidRPr="00B81BB0">
        <w:rPr>
          <w:rFonts w:cs="Calibri"/>
          <w:kern w:val="0"/>
          <w:sz w:val="24"/>
          <w:szCs w:val="24"/>
          <w14:ligatures w14:val="none"/>
        </w:rPr>
        <w:t xml:space="preserve">Con un’attenzione </w:t>
      </w:r>
      <w:r w:rsidRPr="00B81BB0">
        <w:rPr>
          <w:rFonts w:cs="Calibri"/>
          <w:kern w:val="0"/>
          <w:sz w:val="24"/>
          <w:szCs w:val="24"/>
          <w14:ligatures w14:val="none"/>
        </w:rPr>
        <w:t xml:space="preserve">particolare, proprio </w:t>
      </w:r>
      <w:r w:rsidR="00A16F44" w:rsidRPr="00B81BB0">
        <w:rPr>
          <w:rFonts w:cs="Calibri"/>
          <w:kern w:val="0"/>
          <w:sz w:val="24"/>
          <w:szCs w:val="24"/>
          <w14:ligatures w14:val="none"/>
        </w:rPr>
        <w:t>a</w:t>
      </w:r>
      <w:r w:rsidRPr="00B81BB0">
        <w:rPr>
          <w:rFonts w:cs="Calibri"/>
          <w:kern w:val="0"/>
          <w:sz w:val="24"/>
          <w:szCs w:val="24"/>
          <w14:ligatures w14:val="none"/>
        </w:rPr>
        <w:t>i temi della formazione e del lavoro per i giovani. La collaborazione si strutturerà lungo precise aree tematiche: mercato del lavoro e relazioni industriali, politiche per il lavoro e l’occupazione, politiche socioeconomiche e per lo sviluppo locale, valutazione delle politiche pubbliche. E si concretizzerà, tra l’altro, nella realizzazione di conferenze, progetti di ricerca, disseminazione scientifica, costituzione di osservatori. Ma anche tramite progetti di formazione,</w:t>
      </w:r>
      <w:r w:rsidR="00122AC2" w:rsidRPr="00B81BB0">
        <w:rPr>
          <w:rFonts w:cs="Calibri"/>
          <w:kern w:val="0"/>
          <w:sz w:val="24"/>
          <w:szCs w:val="24"/>
          <w14:ligatures w14:val="none"/>
        </w:rPr>
        <w:t xml:space="preserve"> </w:t>
      </w:r>
      <w:r w:rsidRPr="00B81BB0">
        <w:rPr>
          <w:rFonts w:cs="Calibri"/>
          <w:kern w:val="0"/>
          <w:sz w:val="24"/>
          <w:szCs w:val="24"/>
          <w14:ligatures w14:val="none"/>
        </w:rPr>
        <w:t>svolgimento di stage e tirocini di studenti.</w:t>
      </w:r>
    </w:p>
    <w:p w14:paraId="66E9412E" w14:textId="0C2B8FF8" w:rsidR="00B81BB0" w:rsidRPr="00B81BB0" w:rsidRDefault="002A6381" w:rsidP="00B81BB0">
      <w:pPr>
        <w:spacing w:before="120" w:after="0"/>
        <w:jc w:val="both"/>
        <w:rPr>
          <w:rFonts w:cs="Calibri"/>
          <w:kern w:val="0"/>
          <w:sz w:val="24"/>
          <w:szCs w:val="24"/>
          <w14:ligatures w14:val="none"/>
        </w:rPr>
      </w:pPr>
      <w:r w:rsidRPr="002A6381">
        <w:rPr>
          <w:rFonts w:cs="Calibri"/>
          <w:kern w:val="0"/>
          <w:sz w:val="24"/>
          <w:szCs w:val="24"/>
          <w14:ligatures w14:val="none"/>
        </w:rPr>
        <w:t>Inoltre</w:t>
      </w:r>
      <w:r>
        <w:rPr>
          <w:rFonts w:cs="Calibri"/>
          <w:kern w:val="0"/>
          <w:sz w:val="24"/>
          <w:szCs w:val="24"/>
          <w14:ligatures w14:val="none"/>
        </w:rPr>
        <w:t>,</w:t>
      </w:r>
      <w:r w:rsidRPr="002A6381">
        <w:rPr>
          <w:rFonts w:cs="Calibri"/>
          <w:kern w:val="0"/>
          <w:sz w:val="24"/>
          <w:szCs w:val="24"/>
          <w14:ligatures w14:val="none"/>
        </w:rPr>
        <w:t xml:space="preserve"> nella stessa occasione verranno gettate le basi per un accordo quadro con la Regione Campania, Assessorato alla formazione professionale e la Provincia di Benevento</w:t>
      </w:r>
      <w:r>
        <w:rPr>
          <w:rFonts w:cs="Calibri"/>
          <w:kern w:val="0"/>
          <w:sz w:val="24"/>
          <w:szCs w:val="24"/>
          <w14:ligatures w14:val="none"/>
        </w:rPr>
        <w:t>.</w:t>
      </w:r>
    </w:p>
    <w:p w14:paraId="71A076BC" w14:textId="77777777" w:rsidR="00B81BB0" w:rsidRDefault="00B81BB0" w:rsidP="00122AC2">
      <w:pPr>
        <w:autoSpaceDE w:val="0"/>
        <w:autoSpaceDN w:val="0"/>
        <w:adjustRightInd w:val="0"/>
        <w:spacing w:before="120" w:after="0" w:line="240" w:lineRule="auto"/>
        <w:jc w:val="both"/>
        <w:rPr>
          <w:rFonts w:cs="Calibri"/>
          <w:kern w:val="0"/>
          <w:sz w:val="24"/>
          <w:szCs w:val="24"/>
        </w:rPr>
      </w:pPr>
    </w:p>
    <w:p w14:paraId="4B94DA0C" w14:textId="77777777" w:rsidR="002A6381" w:rsidRDefault="002A6381" w:rsidP="00122AC2">
      <w:pPr>
        <w:autoSpaceDE w:val="0"/>
        <w:autoSpaceDN w:val="0"/>
        <w:adjustRightInd w:val="0"/>
        <w:spacing w:before="120" w:after="0" w:line="240" w:lineRule="auto"/>
        <w:jc w:val="both"/>
        <w:rPr>
          <w:rFonts w:cs="Calibri"/>
          <w:kern w:val="0"/>
          <w:sz w:val="24"/>
          <w:szCs w:val="24"/>
        </w:rPr>
      </w:pPr>
    </w:p>
    <w:p w14:paraId="2B47C092" w14:textId="77777777" w:rsidR="00B81BB0" w:rsidRPr="00B81BB0" w:rsidRDefault="00B81BB0" w:rsidP="00B81BB0">
      <w:pPr>
        <w:autoSpaceDE w:val="0"/>
        <w:autoSpaceDN w:val="0"/>
        <w:adjustRightInd w:val="0"/>
        <w:spacing w:after="0" w:line="240" w:lineRule="auto"/>
        <w:jc w:val="both"/>
        <w:rPr>
          <w:rFonts w:cs="Calibri"/>
          <w:kern w:val="0"/>
          <w:sz w:val="24"/>
          <w:szCs w:val="24"/>
        </w:rPr>
      </w:pPr>
      <w:r w:rsidRPr="00B81BB0">
        <w:rPr>
          <w:rFonts w:cs="Calibri"/>
          <w:kern w:val="0"/>
          <w:sz w:val="24"/>
          <w:szCs w:val="24"/>
        </w:rPr>
        <w:t>Per maggiori informazioni:</w:t>
      </w:r>
    </w:p>
    <w:p w14:paraId="51AEE4B9" w14:textId="77777777" w:rsidR="00B81BB0" w:rsidRPr="00B81BB0" w:rsidRDefault="00B81BB0" w:rsidP="00B81BB0">
      <w:pPr>
        <w:autoSpaceDE w:val="0"/>
        <w:autoSpaceDN w:val="0"/>
        <w:adjustRightInd w:val="0"/>
        <w:spacing w:after="0" w:line="240" w:lineRule="auto"/>
        <w:jc w:val="both"/>
        <w:rPr>
          <w:rFonts w:cs="Calibri"/>
          <w:kern w:val="0"/>
          <w:sz w:val="24"/>
          <w:szCs w:val="24"/>
        </w:rPr>
      </w:pPr>
      <w:r w:rsidRPr="00B81BB0">
        <w:rPr>
          <w:rFonts w:cs="Calibri"/>
          <w:kern w:val="0"/>
          <w:sz w:val="24"/>
          <w:szCs w:val="24"/>
        </w:rPr>
        <w:t>Giancarlo Salemi</w:t>
      </w:r>
    </w:p>
    <w:p w14:paraId="3D895C8E" w14:textId="77777777" w:rsidR="00B81BB0" w:rsidRPr="00B81BB0" w:rsidRDefault="00B81BB0" w:rsidP="00B81BB0">
      <w:pPr>
        <w:autoSpaceDE w:val="0"/>
        <w:autoSpaceDN w:val="0"/>
        <w:adjustRightInd w:val="0"/>
        <w:spacing w:after="0" w:line="240" w:lineRule="auto"/>
        <w:jc w:val="both"/>
        <w:rPr>
          <w:rFonts w:cs="Calibri"/>
          <w:kern w:val="0"/>
          <w:sz w:val="24"/>
          <w:szCs w:val="24"/>
        </w:rPr>
      </w:pPr>
      <w:r w:rsidRPr="00B81BB0">
        <w:rPr>
          <w:rFonts w:cs="Calibri"/>
          <w:kern w:val="0"/>
          <w:sz w:val="24"/>
          <w:szCs w:val="24"/>
        </w:rPr>
        <w:t>Portavoce Presidente INAPP (347 6312823)</w:t>
      </w:r>
    </w:p>
    <w:p w14:paraId="59B09B23" w14:textId="77777777" w:rsidR="00B81BB0" w:rsidRPr="00B81BB0" w:rsidRDefault="002A6381" w:rsidP="00B81BB0">
      <w:pPr>
        <w:spacing w:after="0" w:line="276" w:lineRule="auto"/>
        <w:jc w:val="both"/>
        <w:rPr>
          <w:rFonts w:asciiTheme="minorHAnsi" w:hAnsiTheme="minorHAnsi" w:cstheme="minorHAnsi"/>
          <w:sz w:val="24"/>
          <w:szCs w:val="24"/>
        </w:rPr>
      </w:pPr>
      <w:hyperlink r:id="rId5" w:history="1">
        <w:r w:rsidR="00B81BB0" w:rsidRPr="00B81BB0">
          <w:rPr>
            <w:rStyle w:val="Collegamentoipertestuale"/>
            <w:rFonts w:asciiTheme="minorHAnsi" w:hAnsiTheme="minorHAnsi" w:cstheme="minorHAnsi"/>
            <w:sz w:val="24"/>
            <w:szCs w:val="24"/>
          </w:rPr>
          <w:t>stampa@inapp.org</w:t>
        </w:r>
      </w:hyperlink>
    </w:p>
    <w:p w14:paraId="61F91281" w14:textId="77777777" w:rsidR="00B81BB0" w:rsidRPr="00B81BB0" w:rsidRDefault="00B81BB0" w:rsidP="00122AC2">
      <w:pPr>
        <w:autoSpaceDE w:val="0"/>
        <w:autoSpaceDN w:val="0"/>
        <w:adjustRightInd w:val="0"/>
        <w:spacing w:before="120" w:after="0" w:line="240" w:lineRule="auto"/>
        <w:jc w:val="both"/>
        <w:rPr>
          <w:rFonts w:asciiTheme="minorHAnsi" w:hAnsiTheme="minorHAnsi" w:cstheme="minorHAnsi"/>
          <w:kern w:val="0"/>
          <w:sz w:val="24"/>
          <w:szCs w:val="24"/>
        </w:rPr>
      </w:pPr>
    </w:p>
    <w:sectPr w:rsidR="00B81BB0" w:rsidRPr="00B81B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85C"/>
    <w:rsid w:val="0004346A"/>
    <w:rsid w:val="000B2A61"/>
    <w:rsid w:val="000F2E4A"/>
    <w:rsid w:val="00122AC2"/>
    <w:rsid w:val="001A16C7"/>
    <w:rsid w:val="001A7E68"/>
    <w:rsid w:val="001B4CA9"/>
    <w:rsid w:val="001E7CA3"/>
    <w:rsid w:val="002460D2"/>
    <w:rsid w:val="0029617F"/>
    <w:rsid w:val="002A6381"/>
    <w:rsid w:val="002D07E0"/>
    <w:rsid w:val="003179D6"/>
    <w:rsid w:val="00356C39"/>
    <w:rsid w:val="00387300"/>
    <w:rsid w:val="00397B7C"/>
    <w:rsid w:val="003B6717"/>
    <w:rsid w:val="003C05B3"/>
    <w:rsid w:val="003E4061"/>
    <w:rsid w:val="00407B80"/>
    <w:rsid w:val="00482AED"/>
    <w:rsid w:val="004C0E75"/>
    <w:rsid w:val="004E2818"/>
    <w:rsid w:val="00507025"/>
    <w:rsid w:val="00544723"/>
    <w:rsid w:val="00582DC6"/>
    <w:rsid w:val="0058491B"/>
    <w:rsid w:val="00587BC9"/>
    <w:rsid w:val="00596C4E"/>
    <w:rsid w:val="005A28A7"/>
    <w:rsid w:val="005B218F"/>
    <w:rsid w:val="00667010"/>
    <w:rsid w:val="00673CC3"/>
    <w:rsid w:val="006B3C06"/>
    <w:rsid w:val="00705756"/>
    <w:rsid w:val="0072152C"/>
    <w:rsid w:val="00724DD8"/>
    <w:rsid w:val="00740D79"/>
    <w:rsid w:val="007C0437"/>
    <w:rsid w:val="008268B3"/>
    <w:rsid w:val="0083724D"/>
    <w:rsid w:val="008C3BFF"/>
    <w:rsid w:val="008E01D5"/>
    <w:rsid w:val="00907FA7"/>
    <w:rsid w:val="00972E18"/>
    <w:rsid w:val="009E3F67"/>
    <w:rsid w:val="00A1489A"/>
    <w:rsid w:val="00A16F44"/>
    <w:rsid w:val="00A6236D"/>
    <w:rsid w:val="00A70090"/>
    <w:rsid w:val="00A97DC8"/>
    <w:rsid w:val="00AE4C80"/>
    <w:rsid w:val="00AF3539"/>
    <w:rsid w:val="00B17419"/>
    <w:rsid w:val="00B32A9C"/>
    <w:rsid w:val="00B41898"/>
    <w:rsid w:val="00B66264"/>
    <w:rsid w:val="00B81BB0"/>
    <w:rsid w:val="00BB10C8"/>
    <w:rsid w:val="00BB13AA"/>
    <w:rsid w:val="00BB15F5"/>
    <w:rsid w:val="00BB3F39"/>
    <w:rsid w:val="00C03A43"/>
    <w:rsid w:val="00C06611"/>
    <w:rsid w:val="00C17287"/>
    <w:rsid w:val="00C36058"/>
    <w:rsid w:val="00C536EA"/>
    <w:rsid w:val="00C7510D"/>
    <w:rsid w:val="00CF31C3"/>
    <w:rsid w:val="00D00968"/>
    <w:rsid w:val="00D17A9E"/>
    <w:rsid w:val="00D64158"/>
    <w:rsid w:val="00D72D7F"/>
    <w:rsid w:val="00D869D4"/>
    <w:rsid w:val="00E05F29"/>
    <w:rsid w:val="00E2185C"/>
    <w:rsid w:val="00E329F8"/>
    <w:rsid w:val="00E74B9E"/>
    <w:rsid w:val="00EB2533"/>
    <w:rsid w:val="00EC3036"/>
    <w:rsid w:val="00EF7C95"/>
    <w:rsid w:val="00F436ED"/>
    <w:rsid w:val="00F61C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4CE0D"/>
  <w15:chartTrackingRefBased/>
  <w15:docId w15:val="{60999DDC-B7DD-41FE-AA21-92079DDE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3CC3"/>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3179D6"/>
    <w:rPr>
      <w:sz w:val="16"/>
      <w:szCs w:val="16"/>
    </w:rPr>
  </w:style>
  <w:style w:type="paragraph" w:styleId="Testocommento">
    <w:name w:val="annotation text"/>
    <w:basedOn w:val="Normale"/>
    <w:link w:val="TestocommentoCarattere"/>
    <w:uiPriority w:val="99"/>
    <w:unhideWhenUsed/>
    <w:rsid w:val="003179D6"/>
    <w:pPr>
      <w:spacing w:line="240" w:lineRule="auto"/>
    </w:pPr>
    <w:rPr>
      <w:sz w:val="20"/>
      <w:szCs w:val="20"/>
    </w:rPr>
  </w:style>
  <w:style w:type="character" w:customStyle="1" w:styleId="TestocommentoCarattere">
    <w:name w:val="Testo commento Carattere"/>
    <w:basedOn w:val="Carpredefinitoparagrafo"/>
    <w:link w:val="Testocommento"/>
    <w:uiPriority w:val="99"/>
    <w:rsid w:val="003179D6"/>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3179D6"/>
    <w:rPr>
      <w:b/>
      <w:bCs/>
    </w:rPr>
  </w:style>
  <w:style w:type="character" w:customStyle="1" w:styleId="SoggettocommentoCarattere">
    <w:name w:val="Soggetto commento Carattere"/>
    <w:basedOn w:val="TestocommentoCarattere"/>
    <w:link w:val="Soggettocommento"/>
    <w:uiPriority w:val="99"/>
    <w:semiHidden/>
    <w:rsid w:val="003179D6"/>
    <w:rPr>
      <w:rFonts w:ascii="Calibri" w:eastAsia="Calibri" w:hAnsi="Calibri" w:cs="Times New Roman"/>
      <w:b/>
      <w:bCs/>
      <w:sz w:val="20"/>
      <w:szCs w:val="20"/>
    </w:rPr>
  </w:style>
  <w:style w:type="paragraph" w:styleId="Revisione">
    <w:name w:val="Revision"/>
    <w:hidden/>
    <w:uiPriority w:val="99"/>
    <w:semiHidden/>
    <w:rsid w:val="003179D6"/>
    <w:pPr>
      <w:spacing w:after="0" w:line="240" w:lineRule="auto"/>
    </w:pPr>
    <w:rPr>
      <w:rFonts w:ascii="Calibri" w:eastAsia="Calibri" w:hAnsi="Calibri" w:cs="Times New Roman"/>
    </w:rPr>
  </w:style>
  <w:style w:type="character" w:styleId="Collegamentoipertestuale">
    <w:name w:val="Hyperlink"/>
    <w:basedOn w:val="Carpredefinitoparagrafo"/>
    <w:uiPriority w:val="99"/>
    <w:unhideWhenUsed/>
    <w:rsid w:val="00B81B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2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ampa@inapp.org"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911</Words>
  <Characters>5196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Bensi Claudio</dc:creator>
  <cp:keywords/>
  <dc:description/>
  <cp:lastModifiedBy>Gentile Laura</cp:lastModifiedBy>
  <cp:revision>4</cp:revision>
  <dcterms:created xsi:type="dcterms:W3CDTF">2023-05-23T09:13:00Z</dcterms:created>
  <dcterms:modified xsi:type="dcterms:W3CDTF">2023-05-23T13:34:00Z</dcterms:modified>
</cp:coreProperties>
</file>