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61112" w14:textId="7203CBE8" w:rsidR="00984F59" w:rsidRDefault="00984F59" w:rsidP="00C416D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3F4A0D48" wp14:editId="041D459A">
            <wp:extent cx="1247775" cy="847725"/>
            <wp:effectExtent l="0" t="0" r="9525" b="9525"/>
            <wp:docPr id="3618966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974D86" w14:textId="77777777" w:rsidR="00984F59" w:rsidRDefault="00984F59" w:rsidP="00C416DD">
      <w:pPr>
        <w:jc w:val="center"/>
        <w:rPr>
          <w:rFonts w:ascii="Times New Roman" w:hAnsi="Times New Roman"/>
          <w:sz w:val="24"/>
        </w:rPr>
      </w:pPr>
    </w:p>
    <w:p w14:paraId="6E2E6828" w14:textId="0F71DA72" w:rsidR="00571CFC" w:rsidRPr="00C416DD" w:rsidRDefault="00895006" w:rsidP="00C416DD">
      <w:pPr>
        <w:jc w:val="center"/>
        <w:rPr>
          <w:rFonts w:ascii="Times New Roman" w:hAnsi="Times New Roman"/>
          <w:sz w:val="24"/>
        </w:rPr>
      </w:pPr>
      <w:r w:rsidRPr="00C416DD">
        <w:rPr>
          <w:rFonts w:ascii="Times New Roman" w:hAnsi="Times New Roman"/>
          <w:sz w:val="24"/>
        </w:rPr>
        <w:t>COMUNICATO STAMPA</w:t>
      </w:r>
    </w:p>
    <w:p w14:paraId="69CBBAC4" w14:textId="47C8DF93" w:rsidR="00895006" w:rsidRPr="00C416DD" w:rsidRDefault="00895006" w:rsidP="00C416DD">
      <w:pPr>
        <w:jc w:val="center"/>
        <w:rPr>
          <w:rFonts w:ascii="Times New Roman" w:hAnsi="Times New Roman"/>
          <w:sz w:val="24"/>
        </w:rPr>
      </w:pPr>
    </w:p>
    <w:p w14:paraId="123F00CE" w14:textId="20178E63" w:rsidR="00895006" w:rsidRPr="00C416DD" w:rsidRDefault="00895006" w:rsidP="00C416DD">
      <w:pPr>
        <w:jc w:val="center"/>
        <w:rPr>
          <w:rFonts w:ascii="Times New Roman" w:hAnsi="Times New Roman"/>
          <w:sz w:val="24"/>
        </w:rPr>
      </w:pPr>
      <w:r w:rsidRPr="00C416DD">
        <w:rPr>
          <w:rFonts w:ascii="Times New Roman" w:hAnsi="Times New Roman"/>
          <w:color w:val="0B0B0B"/>
          <w:sz w:val="24"/>
          <w:shd w:val="clear" w:color="auto" w:fill="FFFFFF"/>
        </w:rPr>
        <w:t>Presentati i risultati dell’indagine sull’offerta e sulla domanda di orientamento</w:t>
      </w:r>
    </w:p>
    <w:p w14:paraId="48B0D17E" w14:textId="77777777" w:rsidR="00895006" w:rsidRPr="00ED18F5" w:rsidRDefault="00895006" w:rsidP="00C416D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F9F87FA" w14:textId="3FFE48C7" w:rsidR="00C416DD" w:rsidRPr="00ED18F5" w:rsidRDefault="00895006" w:rsidP="00C416DD">
      <w:pPr>
        <w:jc w:val="center"/>
        <w:rPr>
          <w:rFonts w:ascii="Times New Roman" w:hAnsi="Times New Roman"/>
          <w:b/>
          <w:sz w:val="32"/>
          <w:szCs w:val="32"/>
        </w:rPr>
      </w:pPr>
      <w:r w:rsidRPr="00ED18F5">
        <w:rPr>
          <w:rFonts w:ascii="Times New Roman" w:hAnsi="Times New Roman"/>
          <w:b/>
          <w:sz w:val="32"/>
          <w:szCs w:val="32"/>
        </w:rPr>
        <w:t>LAVORO, INAPP</w:t>
      </w:r>
      <w:r w:rsidR="00984F59">
        <w:rPr>
          <w:rFonts w:ascii="Times New Roman" w:hAnsi="Times New Roman"/>
          <w:b/>
          <w:sz w:val="32"/>
          <w:szCs w:val="32"/>
        </w:rPr>
        <w:t>:</w:t>
      </w:r>
      <w:r w:rsidRPr="00ED18F5">
        <w:rPr>
          <w:rFonts w:ascii="Times New Roman" w:hAnsi="Times New Roman"/>
          <w:b/>
          <w:sz w:val="32"/>
          <w:szCs w:val="32"/>
        </w:rPr>
        <w:t xml:space="preserve"> “</w:t>
      </w:r>
      <w:r w:rsidR="00C416DD" w:rsidRPr="00ED18F5">
        <w:rPr>
          <w:rFonts w:ascii="Times New Roman" w:hAnsi="Times New Roman"/>
          <w:b/>
          <w:sz w:val="32"/>
          <w:szCs w:val="32"/>
        </w:rPr>
        <w:t xml:space="preserve">GIOVANI SENZA BUSSOLA, UNO SU </w:t>
      </w:r>
      <w:r w:rsidRPr="00ED18F5">
        <w:rPr>
          <w:rFonts w:ascii="Times New Roman" w:hAnsi="Times New Roman"/>
          <w:b/>
          <w:sz w:val="32"/>
          <w:szCs w:val="32"/>
        </w:rPr>
        <w:t>DUE NON SA COSA VUOL FARE DA GRANDE</w:t>
      </w:r>
      <w:r w:rsidR="00C416DD" w:rsidRPr="00ED18F5">
        <w:rPr>
          <w:rFonts w:ascii="Times New Roman" w:hAnsi="Times New Roman"/>
          <w:b/>
          <w:sz w:val="32"/>
          <w:szCs w:val="32"/>
        </w:rPr>
        <w:t>”</w:t>
      </w:r>
    </w:p>
    <w:p w14:paraId="1D054F72" w14:textId="42BE2A88" w:rsidR="00895006" w:rsidRPr="00C416DD" w:rsidRDefault="00895006" w:rsidP="004B16D4">
      <w:pPr>
        <w:rPr>
          <w:rFonts w:ascii="Times New Roman" w:hAnsi="Times New Roman"/>
          <w:sz w:val="24"/>
        </w:rPr>
      </w:pPr>
    </w:p>
    <w:p w14:paraId="14727096" w14:textId="7C6AC711" w:rsidR="00895006" w:rsidRPr="00C416DD" w:rsidRDefault="00895006" w:rsidP="004B16D4">
      <w:pPr>
        <w:rPr>
          <w:rFonts w:ascii="Times New Roman" w:hAnsi="Times New Roman"/>
          <w:i/>
          <w:sz w:val="24"/>
        </w:rPr>
      </w:pPr>
      <w:r w:rsidRPr="00C416DD">
        <w:rPr>
          <w:rFonts w:ascii="Times New Roman" w:hAnsi="Times New Roman"/>
          <w:i/>
          <w:sz w:val="24"/>
        </w:rPr>
        <w:t xml:space="preserve">Quasi il 40% degli over </w:t>
      </w:r>
      <w:r w:rsidR="00C416DD" w:rsidRPr="00C416DD">
        <w:rPr>
          <w:rFonts w:ascii="Times New Roman" w:hAnsi="Times New Roman"/>
          <w:i/>
          <w:sz w:val="24"/>
        </w:rPr>
        <w:t>15 non ha mai usufruito dei ser</w:t>
      </w:r>
      <w:r w:rsidRPr="00C416DD">
        <w:rPr>
          <w:rFonts w:ascii="Times New Roman" w:hAnsi="Times New Roman"/>
          <w:i/>
          <w:sz w:val="24"/>
        </w:rPr>
        <w:t>vizi d’orientamento</w:t>
      </w:r>
      <w:r w:rsidR="00C416DD" w:rsidRPr="00C416DD">
        <w:rPr>
          <w:rFonts w:ascii="Times New Roman" w:hAnsi="Times New Roman"/>
          <w:i/>
          <w:sz w:val="24"/>
        </w:rPr>
        <w:t>. Troppa frammentarietà nell’offerta, occorre rafforzare un coordinamento centrale e incentivare la condivisione di buone pratiche tra gli enti</w:t>
      </w:r>
    </w:p>
    <w:p w14:paraId="07651D89" w14:textId="4C4EDF79" w:rsidR="00895006" w:rsidRPr="00C416DD" w:rsidRDefault="00895006" w:rsidP="004B16D4">
      <w:pPr>
        <w:rPr>
          <w:rFonts w:ascii="Times New Roman" w:hAnsi="Times New Roman"/>
          <w:sz w:val="24"/>
        </w:rPr>
      </w:pPr>
    </w:p>
    <w:p w14:paraId="20626764" w14:textId="77777777" w:rsidR="00571CFC" w:rsidRPr="00C416DD" w:rsidRDefault="00571CFC" w:rsidP="004B16D4">
      <w:pPr>
        <w:rPr>
          <w:rFonts w:ascii="Times New Roman" w:hAnsi="Times New Roman"/>
          <w:sz w:val="24"/>
        </w:rPr>
      </w:pPr>
    </w:p>
    <w:p w14:paraId="72F5005B" w14:textId="2CE2AF75" w:rsidR="004B16D4" w:rsidRPr="00C416DD" w:rsidRDefault="00C416DD" w:rsidP="004B16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Roma, 11 dicembre 2024 - </w:t>
      </w:r>
      <w:r w:rsidR="00B637BA" w:rsidRPr="00C416DD">
        <w:rPr>
          <w:rFonts w:ascii="Times New Roman" w:hAnsi="Times New Roman"/>
          <w:sz w:val="24"/>
        </w:rPr>
        <w:t>Senza bussola, con servizi di</w:t>
      </w:r>
      <w:r w:rsidR="004B16D4" w:rsidRPr="00C416DD">
        <w:rPr>
          <w:rFonts w:ascii="Times New Roman" w:hAnsi="Times New Roman"/>
          <w:sz w:val="24"/>
        </w:rPr>
        <w:t xml:space="preserve"> orientamento che </w:t>
      </w:r>
      <w:r w:rsidR="00B637BA" w:rsidRPr="00C416DD">
        <w:rPr>
          <w:rFonts w:ascii="Times New Roman" w:hAnsi="Times New Roman"/>
          <w:sz w:val="24"/>
        </w:rPr>
        <w:t xml:space="preserve">risultano poco </w:t>
      </w:r>
      <w:r w:rsidR="001315E5">
        <w:rPr>
          <w:rFonts w:ascii="Times New Roman" w:hAnsi="Times New Roman"/>
          <w:sz w:val="24"/>
        </w:rPr>
        <w:t>attrattivi per i giovani</w:t>
      </w:r>
      <w:r w:rsidR="009E3416">
        <w:rPr>
          <w:rFonts w:ascii="Times New Roman" w:hAnsi="Times New Roman"/>
          <w:sz w:val="24"/>
        </w:rPr>
        <w:t>: i</w:t>
      </w:r>
      <w:r w:rsidR="009E3416" w:rsidRPr="00C416DD">
        <w:rPr>
          <w:rFonts w:ascii="Times New Roman" w:eastAsia="Calibri" w:hAnsi="Times New Roman"/>
          <w:sz w:val="24"/>
          <w:lang w:val="it"/>
        </w:rPr>
        <w:t xml:space="preserve">l 38,2% afferma di </w:t>
      </w:r>
      <w:r w:rsidR="00ED18F5">
        <w:rPr>
          <w:rFonts w:ascii="Times New Roman" w:eastAsia="Calibri" w:hAnsi="Times New Roman"/>
          <w:sz w:val="24"/>
          <w:lang w:val="it"/>
        </w:rPr>
        <w:t>non</w:t>
      </w:r>
      <w:r w:rsidR="009E3416" w:rsidRPr="00C416DD">
        <w:rPr>
          <w:rFonts w:ascii="Times New Roman" w:eastAsia="Calibri" w:hAnsi="Times New Roman"/>
          <w:sz w:val="24"/>
          <w:lang w:val="it"/>
        </w:rPr>
        <w:t xml:space="preserve"> aver mai usufruito di un servizio di orientamento</w:t>
      </w:r>
      <w:r w:rsidR="009E3416">
        <w:rPr>
          <w:rFonts w:ascii="Times New Roman" w:eastAsia="Calibri" w:hAnsi="Times New Roman"/>
          <w:sz w:val="24"/>
          <w:lang w:val="it"/>
        </w:rPr>
        <w:t xml:space="preserve">, </w:t>
      </w:r>
      <w:r w:rsidR="009E3416" w:rsidRPr="00C416DD">
        <w:rPr>
          <w:rFonts w:ascii="Times New Roman" w:eastAsia="Calibri" w:hAnsi="Times New Roman"/>
          <w:sz w:val="24"/>
          <w:lang w:val="it"/>
        </w:rPr>
        <w:t>con una percentuale ancora più alta</w:t>
      </w:r>
      <w:r w:rsidR="009E3416">
        <w:rPr>
          <w:rFonts w:ascii="Times New Roman" w:eastAsia="Calibri" w:hAnsi="Times New Roman"/>
          <w:sz w:val="24"/>
          <w:lang w:val="it"/>
        </w:rPr>
        <w:t xml:space="preserve"> (42</w:t>
      </w:r>
      <w:r w:rsidR="009E3416" w:rsidRPr="00C416DD">
        <w:rPr>
          <w:rFonts w:ascii="Times New Roman" w:eastAsia="Calibri" w:hAnsi="Times New Roman"/>
          <w:sz w:val="24"/>
          <w:lang w:val="it"/>
        </w:rPr>
        <w:t>%</w:t>
      </w:r>
      <w:r w:rsidR="009E3416">
        <w:rPr>
          <w:rFonts w:ascii="Times New Roman" w:eastAsia="Calibri" w:hAnsi="Times New Roman"/>
          <w:sz w:val="24"/>
          <w:lang w:val="it"/>
        </w:rPr>
        <w:t xml:space="preserve">) </w:t>
      </w:r>
      <w:r w:rsidR="009E3416" w:rsidRPr="00C416DD">
        <w:rPr>
          <w:rFonts w:ascii="Times New Roman" w:eastAsia="Calibri" w:hAnsi="Times New Roman"/>
          <w:sz w:val="24"/>
          <w:lang w:val="it"/>
        </w:rPr>
        <w:t>nella fascia dei giovanissimi (15-17enni)</w:t>
      </w:r>
      <w:r w:rsidR="009E3416">
        <w:rPr>
          <w:rFonts w:ascii="Times New Roman" w:eastAsia="Calibri" w:hAnsi="Times New Roman"/>
          <w:sz w:val="24"/>
          <w:lang w:val="it"/>
        </w:rPr>
        <w:t xml:space="preserve">. </w:t>
      </w:r>
      <w:r w:rsidR="009E3416" w:rsidRPr="00C416DD">
        <w:rPr>
          <w:rFonts w:ascii="Times New Roman" w:eastAsia="Calibri" w:hAnsi="Times New Roman"/>
          <w:sz w:val="24"/>
          <w:lang w:val="it"/>
        </w:rPr>
        <w:t>T</w:t>
      </w:r>
      <w:proofErr w:type="spellStart"/>
      <w:r w:rsidR="009E3416">
        <w:rPr>
          <w:rFonts w:ascii="Times New Roman" w:hAnsi="Times New Roman"/>
          <w:color w:val="0B0B0B"/>
          <w:sz w:val="24"/>
          <w:shd w:val="clear" w:color="auto" w:fill="FFFFFF"/>
        </w:rPr>
        <w:t>ra</w:t>
      </w:r>
      <w:proofErr w:type="spellEnd"/>
      <w:r w:rsidR="009E3416" w:rsidRPr="00C416DD">
        <w:rPr>
          <w:rFonts w:ascii="Times New Roman" w:hAnsi="Times New Roman"/>
          <w:color w:val="0B0B0B"/>
          <w:sz w:val="24"/>
          <w:shd w:val="clear" w:color="auto" w:fill="FFFFFF"/>
        </w:rPr>
        <w:t xml:space="preserve"> i motivi di </w:t>
      </w:r>
      <w:r w:rsidR="00ED18F5">
        <w:rPr>
          <w:rFonts w:ascii="Times New Roman" w:hAnsi="Times New Roman"/>
          <w:color w:val="0B0B0B"/>
          <w:sz w:val="24"/>
          <w:shd w:val="clear" w:color="auto" w:fill="FFFFFF"/>
        </w:rPr>
        <w:t>questa</w:t>
      </w:r>
      <w:r w:rsidR="009E3416" w:rsidRPr="00C416DD">
        <w:rPr>
          <w:rFonts w:ascii="Times New Roman" w:hAnsi="Times New Roman"/>
          <w:color w:val="0B0B0B"/>
          <w:sz w:val="24"/>
          <w:shd w:val="clear" w:color="auto" w:fill="FFFFFF"/>
        </w:rPr>
        <w:t xml:space="preserve"> scelta </w:t>
      </w:r>
      <w:r w:rsidR="009E3416">
        <w:rPr>
          <w:rFonts w:ascii="Times New Roman" w:hAnsi="Times New Roman"/>
          <w:color w:val="0B0B0B"/>
          <w:sz w:val="24"/>
          <w:shd w:val="clear" w:color="auto" w:fill="FFFFFF"/>
        </w:rPr>
        <w:t>il 55,6%</w:t>
      </w:r>
      <w:r w:rsidR="009E3416">
        <w:rPr>
          <w:rFonts w:ascii="Times New Roman" w:eastAsia="Calibri" w:hAnsi="Times New Roman"/>
          <w:sz w:val="24"/>
          <w:lang w:val="it"/>
        </w:rPr>
        <w:t xml:space="preserve"> dichiara di “non averne avuto bisogno”</w:t>
      </w:r>
      <w:r w:rsidR="004B16D4" w:rsidRPr="00C416DD">
        <w:rPr>
          <w:rFonts w:ascii="Times New Roman" w:hAnsi="Times New Roman"/>
          <w:sz w:val="24"/>
        </w:rPr>
        <w:t xml:space="preserve">. </w:t>
      </w:r>
      <w:r w:rsidR="009E3416">
        <w:rPr>
          <w:rFonts w:ascii="Times New Roman" w:hAnsi="Times New Roman"/>
          <w:sz w:val="24"/>
        </w:rPr>
        <w:t xml:space="preserve">Eppure di orientamento ci sarebbe la necessità dal momento </w:t>
      </w:r>
      <w:r w:rsidR="00984F59">
        <w:rPr>
          <w:rFonts w:ascii="Times New Roman" w:hAnsi="Times New Roman"/>
          <w:sz w:val="24"/>
        </w:rPr>
        <w:t xml:space="preserve">che </w:t>
      </w:r>
      <w:r w:rsidR="00984F59" w:rsidRPr="00C416DD">
        <w:rPr>
          <w:rFonts w:ascii="Times New Roman" w:eastAsia="Calibri" w:hAnsi="Times New Roman"/>
          <w:sz w:val="24"/>
          <w:lang w:val="it"/>
        </w:rPr>
        <w:t>ben</w:t>
      </w:r>
      <w:r w:rsidR="009A1463">
        <w:rPr>
          <w:rFonts w:ascii="Times New Roman" w:eastAsia="Calibri" w:hAnsi="Times New Roman"/>
          <w:sz w:val="24"/>
          <w:lang w:val="it"/>
        </w:rPr>
        <w:t xml:space="preserve"> </w:t>
      </w:r>
      <w:r w:rsidR="009E3416">
        <w:rPr>
          <w:rFonts w:ascii="Times New Roman" w:eastAsia="Calibri" w:hAnsi="Times New Roman"/>
          <w:sz w:val="24"/>
          <w:lang w:val="it"/>
        </w:rPr>
        <w:t xml:space="preserve">il </w:t>
      </w:r>
      <w:r w:rsidR="004B16D4" w:rsidRPr="00C416DD">
        <w:rPr>
          <w:rFonts w:ascii="Times New Roman" w:eastAsia="Calibri" w:hAnsi="Times New Roman"/>
          <w:sz w:val="24"/>
          <w:lang w:val="it"/>
        </w:rPr>
        <w:t xml:space="preserve">57,3% </w:t>
      </w:r>
      <w:r w:rsidR="009E3416">
        <w:rPr>
          <w:rFonts w:ascii="Times New Roman" w:eastAsia="Calibri" w:hAnsi="Times New Roman"/>
          <w:sz w:val="24"/>
          <w:lang w:val="it"/>
        </w:rPr>
        <w:t xml:space="preserve">degli stessi </w:t>
      </w:r>
      <w:r w:rsidR="00B637BA" w:rsidRPr="00C416DD">
        <w:rPr>
          <w:rFonts w:ascii="Times New Roman" w:eastAsia="Calibri" w:hAnsi="Times New Roman"/>
          <w:sz w:val="24"/>
          <w:lang w:val="it"/>
        </w:rPr>
        <w:t xml:space="preserve">giovani </w:t>
      </w:r>
      <w:r w:rsidR="009A1463">
        <w:rPr>
          <w:rFonts w:ascii="Times New Roman" w:eastAsia="Calibri" w:hAnsi="Times New Roman"/>
          <w:sz w:val="24"/>
          <w:lang w:val="it"/>
        </w:rPr>
        <w:t>sostiene</w:t>
      </w:r>
      <w:r w:rsidR="009A1463" w:rsidRPr="00C416DD">
        <w:rPr>
          <w:rFonts w:ascii="Times New Roman" w:eastAsia="Calibri" w:hAnsi="Times New Roman"/>
          <w:sz w:val="24"/>
          <w:lang w:val="it"/>
        </w:rPr>
        <w:t xml:space="preserve"> </w:t>
      </w:r>
      <w:r w:rsidR="004B16D4" w:rsidRPr="00C416DD">
        <w:rPr>
          <w:rFonts w:ascii="Times New Roman" w:eastAsia="Calibri" w:hAnsi="Times New Roman"/>
          <w:sz w:val="24"/>
          <w:lang w:val="it"/>
        </w:rPr>
        <w:t xml:space="preserve">di </w:t>
      </w:r>
      <w:r w:rsidR="004B16D4" w:rsidRPr="00ED18F5">
        <w:rPr>
          <w:rFonts w:ascii="Times New Roman" w:eastAsia="Calibri" w:hAnsi="Times New Roman"/>
          <w:sz w:val="24"/>
          <w:lang w:val="it"/>
        </w:rPr>
        <w:t>non ave</w:t>
      </w:r>
      <w:r w:rsidR="00571CFC" w:rsidRPr="00ED18F5">
        <w:rPr>
          <w:rFonts w:ascii="Times New Roman" w:eastAsia="Calibri" w:hAnsi="Times New Roman"/>
          <w:sz w:val="24"/>
          <w:lang w:val="it"/>
        </w:rPr>
        <w:t>re le idee chiare su cosa</w:t>
      </w:r>
      <w:r w:rsidR="004B16D4" w:rsidRPr="00ED18F5">
        <w:rPr>
          <w:rFonts w:ascii="Times New Roman" w:eastAsia="Calibri" w:hAnsi="Times New Roman"/>
          <w:sz w:val="24"/>
          <w:lang w:val="it"/>
        </w:rPr>
        <w:t xml:space="preserve"> </w:t>
      </w:r>
      <w:r w:rsidR="00571CFC" w:rsidRPr="00ED18F5">
        <w:rPr>
          <w:rFonts w:ascii="Times New Roman" w:eastAsia="Calibri" w:hAnsi="Times New Roman"/>
          <w:sz w:val="24"/>
          <w:lang w:val="it"/>
        </w:rPr>
        <w:t>“</w:t>
      </w:r>
      <w:r w:rsidR="00B637BA" w:rsidRPr="00ED18F5">
        <w:rPr>
          <w:rFonts w:ascii="Times New Roman" w:eastAsia="Calibri" w:hAnsi="Times New Roman"/>
          <w:sz w:val="24"/>
          <w:lang w:val="it"/>
        </w:rPr>
        <w:t>farà da grande</w:t>
      </w:r>
      <w:r w:rsidR="00571CFC" w:rsidRPr="00ED18F5">
        <w:rPr>
          <w:rFonts w:ascii="Times New Roman" w:eastAsia="Calibri" w:hAnsi="Times New Roman"/>
          <w:sz w:val="24"/>
          <w:lang w:val="it"/>
        </w:rPr>
        <w:t>”</w:t>
      </w:r>
      <w:r w:rsidR="00ED18F5">
        <w:rPr>
          <w:rFonts w:ascii="Times New Roman" w:eastAsia="Calibri" w:hAnsi="Times New Roman"/>
          <w:sz w:val="24"/>
          <w:lang w:val="it"/>
        </w:rPr>
        <w:t>.</w:t>
      </w:r>
      <w:r w:rsidR="00571CFC" w:rsidRPr="00C416DD">
        <w:rPr>
          <w:rFonts w:ascii="Times New Roman" w:hAnsi="Times New Roman"/>
          <w:color w:val="0B0B0B"/>
          <w:sz w:val="24"/>
          <w:shd w:val="clear" w:color="auto" w:fill="FFFFFF"/>
        </w:rPr>
        <w:t xml:space="preserve"> </w:t>
      </w:r>
      <w:r w:rsidR="004B16D4" w:rsidRPr="00C416DD">
        <w:rPr>
          <w:rFonts w:ascii="Times New Roman" w:eastAsia="Calibri" w:hAnsi="Times New Roman"/>
          <w:sz w:val="24"/>
          <w:lang w:val="it"/>
        </w:rPr>
        <w:t>Sono le pr</w:t>
      </w:r>
      <w:r w:rsidR="00571CFC" w:rsidRPr="00C416DD">
        <w:rPr>
          <w:rFonts w:ascii="Times New Roman" w:eastAsia="Calibri" w:hAnsi="Times New Roman"/>
          <w:sz w:val="24"/>
          <w:lang w:val="it"/>
        </w:rPr>
        <w:t>incipali evidenze emerse da un’i</w:t>
      </w:r>
      <w:r w:rsidR="004B16D4" w:rsidRPr="00C416DD">
        <w:rPr>
          <w:rFonts w:ascii="Times New Roman" w:eastAsia="Calibri" w:hAnsi="Times New Roman"/>
          <w:sz w:val="24"/>
          <w:lang w:val="it"/>
        </w:rPr>
        <w:t xml:space="preserve">ndagine </w:t>
      </w:r>
      <w:r w:rsidR="00895006" w:rsidRPr="00C416DD">
        <w:rPr>
          <w:rFonts w:ascii="Times New Roman" w:eastAsia="Calibri" w:hAnsi="Times New Roman"/>
          <w:sz w:val="24"/>
          <w:lang w:val="it"/>
        </w:rPr>
        <w:t>de</w:t>
      </w:r>
      <w:r w:rsidR="004B16D4" w:rsidRPr="00C416DD">
        <w:rPr>
          <w:rFonts w:ascii="Times New Roman" w:eastAsia="Calibri" w:hAnsi="Times New Roman"/>
          <w:sz w:val="24"/>
          <w:lang w:val="it"/>
        </w:rPr>
        <w:t>ll’Istituto Nazionale per l’Analisi delle Politiche Pubbliche</w:t>
      </w:r>
      <w:r w:rsidR="00CE5C1A" w:rsidRPr="00C416DD">
        <w:rPr>
          <w:rFonts w:ascii="Times New Roman" w:eastAsia="Calibri" w:hAnsi="Times New Roman"/>
          <w:sz w:val="24"/>
          <w:lang w:val="it"/>
        </w:rPr>
        <w:t xml:space="preserve"> (INAPP) che analizza </w:t>
      </w:r>
      <w:r w:rsidR="00CE5C1A" w:rsidRPr="00ED18F5">
        <w:rPr>
          <w:rFonts w:ascii="Times New Roman" w:eastAsia="Calibri" w:hAnsi="Times New Roman"/>
          <w:sz w:val="24"/>
          <w:lang w:val="it"/>
        </w:rPr>
        <w:t xml:space="preserve">la domanda </w:t>
      </w:r>
      <w:r w:rsidR="00ED18F5" w:rsidRPr="00ED18F5">
        <w:rPr>
          <w:rFonts w:ascii="Times New Roman" w:eastAsia="Calibri" w:hAnsi="Times New Roman"/>
          <w:sz w:val="24"/>
          <w:lang w:val="it"/>
        </w:rPr>
        <w:t xml:space="preserve">e </w:t>
      </w:r>
      <w:r w:rsidR="00CE5C1A" w:rsidRPr="00ED18F5">
        <w:rPr>
          <w:rFonts w:ascii="Times New Roman" w:eastAsia="Calibri" w:hAnsi="Times New Roman"/>
          <w:sz w:val="24"/>
          <w:lang w:val="it"/>
        </w:rPr>
        <w:t>l’offerta dei servizi di orien</w:t>
      </w:r>
      <w:r w:rsidR="00571CFC" w:rsidRPr="00ED18F5">
        <w:rPr>
          <w:rFonts w:ascii="Times New Roman" w:eastAsia="Calibri" w:hAnsi="Times New Roman"/>
          <w:sz w:val="24"/>
          <w:lang w:val="it"/>
        </w:rPr>
        <w:t>tamento</w:t>
      </w:r>
      <w:r w:rsidR="00026809">
        <w:rPr>
          <w:rFonts w:ascii="Times New Roman" w:eastAsia="Calibri" w:hAnsi="Times New Roman"/>
          <w:sz w:val="24"/>
          <w:lang w:val="it"/>
        </w:rPr>
        <w:t xml:space="preserve">. Il progetto di ricerca è stato svolto </w:t>
      </w:r>
      <w:r w:rsidR="00026809" w:rsidRPr="00C416DD">
        <w:rPr>
          <w:rFonts w:ascii="Times New Roman" w:hAnsi="Times New Roman"/>
          <w:sz w:val="24"/>
        </w:rPr>
        <w:t>in collaborazione con GEO, ANVUR e Centro di Ateneo della Federico II</w:t>
      </w:r>
      <w:r w:rsidR="00026809">
        <w:rPr>
          <w:rFonts w:ascii="Times New Roman" w:hAnsi="Times New Roman"/>
          <w:sz w:val="24"/>
        </w:rPr>
        <w:t xml:space="preserve"> e ha coinvolto </w:t>
      </w:r>
      <w:r w:rsidR="009A1463">
        <w:rPr>
          <w:rFonts w:ascii="Times New Roman" w:hAnsi="Times New Roman"/>
          <w:sz w:val="24"/>
        </w:rPr>
        <w:t xml:space="preserve">3642 giovani 15-29enni e </w:t>
      </w:r>
      <w:r w:rsidR="00026809">
        <w:rPr>
          <w:rFonts w:ascii="Times New Roman" w:hAnsi="Times New Roman"/>
          <w:sz w:val="24"/>
        </w:rPr>
        <w:t xml:space="preserve">oltre </w:t>
      </w:r>
      <w:r w:rsidR="00CE5C1A" w:rsidRPr="00C416DD">
        <w:rPr>
          <w:rFonts w:ascii="Times New Roman" w:eastAsia="Calibri" w:hAnsi="Times New Roman"/>
          <w:sz w:val="24"/>
          <w:lang w:val="it"/>
        </w:rPr>
        <w:t xml:space="preserve">2700 </w:t>
      </w:r>
      <w:r w:rsidR="009A1463">
        <w:rPr>
          <w:rFonts w:ascii="Times New Roman" w:eastAsia="Calibri" w:hAnsi="Times New Roman"/>
          <w:sz w:val="24"/>
          <w:lang w:val="it"/>
        </w:rPr>
        <w:t>servizi di orientamento tra</w:t>
      </w:r>
      <w:r w:rsidR="00CE5C1A" w:rsidRPr="00C416DD">
        <w:rPr>
          <w:rFonts w:ascii="Times New Roman" w:eastAsia="Calibri" w:hAnsi="Times New Roman"/>
          <w:sz w:val="24"/>
          <w:lang w:val="it"/>
        </w:rPr>
        <w:t xml:space="preserve"> Università, </w:t>
      </w:r>
      <w:r w:rsidR="009A1463">
        <w:rPr>
          <w:rFonts w:ascii="Times New Roman" w:eastAsia="Calibri" w:hAnsi="Times New Roman"/>
          <w:sz w:val="24"/>
          <w:lang w:val="it"/>
        </w:rPr>
        <w:t>C</w:t>
      </w:r>
      <w:r w:rsidR="00CE5C1A" w:rsidRPr="00C416DD">
        <w:rPr>
          <w:rFonts w:ascii="Times New Roman" w:eastAsia="Calibri" w:hAnsi="Times New Roman"/>
          <w:sz w:val="24"/>
          <w:lang w:val="it"/>
        </w:rPr>
        <w:t>entri per l’</w:t>
      </w:r>
      <w:r w:rsidR="009A1463">
        <w:rPr>
          <w:rFonts w:ascii="Times New Roman" w:eastAsia="Calibri" w:hAnsi="Times New Roman"/>
          <w:sz w:val="24"/>
          <w:lang w:val="it"/>
        </w:rPr>
        <w:t>I</w:t>
      </w:r>
      <w:r w:rsidR="00CE5C1A" w:rsidRPr="00C416DD">
        <w:rPr>
          <w:rFonts w:ascii="Times New Roman" w:eastAsia="Calibri" w:hAnsi="Times New Roman"/>
          <w:sz w:val="24"/>
          <w:lang w:val="it"/>
        </w:rPr>
        <w:t xml:space="preserve">mpiego, </w:t>
      </w:r>
      <w:r w:rsidR="009A1463">
        <w:rPr>
          <w:rFonts w:ascii="Times New Roman" w:eastAsia="Calibri" w:hAnsi="Times New Roman"/>
          <w:sz w:val="24"/>
          <w:lang w:val="it"/>
        </w:rPr>
        <w:t>I</w:t>
      </w:r>
      <w:r w:rsidR="009A1463" w:rsidRPr="00C416DD">
        <w:rPr>
          <w:rFonts w:ascii="Times New Roman" w:eastAsia="Calibri" w:hAnsi="Times New Roman"/>
          <w:sz w:val="24"/>
          <w:lang w:val="it"/>
        </w:rPr>
        <w:t xml:space="preserve">stituti </w:t>
      </w:r>
      <w:r w:rsidR="00CE5C1A" w:rsidRPr="00C416DD">
        <w:rPr>
          <w:rFonts w:ascii="Times New Roman" w:eastAsia="Calibri" w:hAnsi="Times New Roman"/>
          <w:sz w:val="24"/>
          <w:lang w:val="it"/>
        </w:rPr>
        <w:t>di formazion</w:t>
      </w:r>
      <w:r w:rsidR="009A1463">
        <w:rPr>
          <w:rFonts w:ascii="Times New Roman" w:eastAsia="Calibri" w:hAnsi="Times New Roman"/>
          <w:sz w:val="24"/>
          <w:lang w:val="it"/>
        </w:rPr>
        <w:t>e e</w:t>
      </w:r>
      <w:r w:rsidR="00CE5C1A" w:rsidRPr="00C416DD">
        <w:rPr>
          <w:rFonts w:ascii="Times New Roman" w:eastAsia="Calibri" w:hAnsi="Times New Roman"/>
          <w:sz w:val="24"/>
          <w:lang w:val="it"/>
        </w:rPr>
        <w:t xml:space="preserve"> scuole seco</w:t>
      </w:r>
      <w:r w:rsidR="00895006" w:rsidRPr="00C416DD">
        <w:rPr>
          <w:rFonts w:ascii="Times New Roman" w:eastAsia="Calibri" w:hAnsi="Times New Roman"/>
          <w:sz w:val="24"/>
          <w:lang w:val="it"/>
        </w:rPr>
        <w:t>ndarie di primo e secondo grado.</w:t>
      </w:r>
    </w:p>
    <w:p w14:paraId="3E2A6B8F" w14:textId="77777777" w:rsidR="004B16D4" w:rsidRPr="00C416DD" w:rsidRDefault="004B16D4" w:rsidP="004B16D4">
      <w:pPr>
        <w:rPr>
          <w:rFonts w:ascii="Times New Roman" w:hAnsi="Times New Roman"/>
          <w:sz w:val="24"/>
        </w:rPr>
      </w:pPr>
    </w:p>
    <w:p w14:paraId="17D3C14E" w14:textId="6EDFFBED" w:rsidR="00CE5C1A" w:rsidRPr="00C416DD" w:rsidRDefault="00CE5C1A" w:rsidP="00CE5C1A">
      <w:pPr>
        <w:rPr>
          <w:rFonts w:ascii="Times New Roman" w:hAnsi="Times New Roman"/>
          <w:sz w:val="24"/>
        </w:rPr>
      </w:pPr>
      <w:r w:rsidRPr="00C416DD">
        <w:rPr>
          <w:rFonts w:ascii="Times New Roman" w:hAnsi="Times New Roman"/>
          <w:sz w:val="24"/>
        </w:rPr>
        <w:t xml:space="preserve">La ricerca evidenzia che </w:t>
      </w:r>
      <w:r w:rsidR="009A1463">
        <w:rPr>
          <w:rFonts w:ascii="Times New Roman" w:hAnsi="Times New Roman"/>
          <w:sz w:val="24"/>
        </w:rPr>
        <w:t>i</w:t>
      </w:r>
      <w:r w:rsidRPr="00C416DD">
        <w:rPr>
          <w:rFonts w:ascii="Times New Roman" w:hAnsi="Times New Roman"/>
          <w:sz w:val="24"/>
        </w:rPr>
        <w:t xml:space="preserve">n Italia esiste </w:t>
      </w:r>
      <w:r w:rsidR="004B16D4" w:rsidRPr="00C416DD">
        <w:rPr>
          <w:rFonts w:ascii="Times New Roman" w:hAnsi="Times New Roman"/>
          <w:sz w:val="24"/>
        </w:rPr>
        <w:t>un insieme articolato di strumenti e servizi di orientamento (accoglienza, informazione,</w:t>
      </w:r>
      <w:r w:rsidR="00895006" w:rsidRPr="00C416DD">
        <w:rPr>
          <w:rFonts w:ascii="Times New Roman" w:hAnsi="Times New Roman"/>
          <w:sz w:val="24"/>
        </w:rPr>
        <w:t xml:space="preserve"> colloquio orientativo</w:t>
      </w:r>
      <w:r w:rsidR="004B16D4" w:rsidRPr="00C416DD">
        <w:rPr>
          <w:rFonts w:ascii="Times New Roman" w:hAnsi="Times New Roman"/>
          <w:sz w:val="24"/>
        </w:rPr>
        <w:t xml:space="preserve">, tirocini, tecniche di ricerca attiva del lavoro, bilancio di competenze, tutorato nelle transizioni, </w:t>
      </w:r>
      <w:r w:rsidR="004B16D4" w:rsidRPr="00C416DD">
        <w:rPr>
          <w:rFonts w:ascii="Times New Roman" w:hAnsi="Times New Roman"/>
          <w:i/>
          <w:iCs/>
          <w:sz w:val="24"/>
        </w:rPr>
        <w:t>outplacement</w:t>
      </w:r>
      <w:r w:rsidR="004B16D4" w:rsidRPr="00C416DD">
        <w:rPr>
          <w:rFonts w:ascii="Times New Roman" w:hAnsi="Times New Roman"/>
          <w:sz w:val="24"/>
        </w:rPr>
        <w:t xml:space="preserve">, </w:t>
      </w:r>
      <w:r w:rsidR="004B16D4" w:rsidRPr="00C416DD">
        <w:rPr>
          <w:rFonts w:ascii="Times New Roman" w:hAnsi="Times New Roman"/>
          <w:i/>
          <w:iCs/>
          <w:sz w:val="24"/>
        </w:rPr>
        <w:t>mentoring</w:t>
      </w:r>
      <w:r w:rsidR="004B16D4" w:rsidRPr="00C416DD">
        <w:rPr>
          <w:rFonts w:ascii="Times New Roman" w:hAnsi="Times New Roman"/>
          <w:sz w:val="24"/>
        </w:rPr>
        <w:t xml:space="preserve">, </w:t>
      </w:r>
      <w:r w:rsidR="004B16D4" w:rsidRPr="00C416DD">
        <w:rPr>
          <w:rFonts w:ascii="Times New Roman" w:hAnsi="Times New Roman"/>
          <w:i/>
          <w:iCs/>
          <w:sz w:val="24"/>
        </w:rPr>
        <w:t>career</w:t>
      </w:r>
      <w:r w:rsidR="004B16D4" w:rsidRPr="00C416DD">
        <w:rPr>
          <w:rFonts w:ascii="Times New Roman" w:hAnsi="Times New Roman"/>
          <w:sz w:val="24"/>
        </w:rPr>
        <w:t xml:space="preserve"> </w:t>
      </w:r>
      <w:r w:rsidR="004B16D4" w:rsidRPr="00C416DD">
        <w:rPr>
          <w:rFonts w:ascii="Times New Roman" w:hAnsi="Times New Roman"/>
          <w:i/>
          <w:iCs/>
          <w:sz w:val="24"/>
        </w:rPr>
        <w:t>counselling</w:t>
      </w:r>
      <w:r w:rsidR="00895006" w:rsidRPr="00C416DD">
        <w:rPr>
          <w:rFonts w:ascii="Times New Roman" w:hAnsi="Times New Roman"/>
          <w:sz w:val="24"/>
        </w:rPr>
        <w:t>, bilancio di competenza) che appare</w:t>
      </w:r>
      <w:r w:rsidR="004B16D4" w:rsidRPr="00C416DD">
        <w:rPr>
          <w:rFonts w:ascii="Times New Roman" w:hAnsi="Times New Roman"/>
          <w:sz w:val="24"/>
        </w:rPr>
        <w:t xml:space="preserve"> molto eterogeneo e frammentato e </w:t>
      </w:r>
      <w:r w:rsidR="00895006" w:rsidRPr="00C416DD">
        <w:rPr>
          <w:rFonts w:ascii="Times New Roman" w:hAnsi="Times New Roman"/>
          <w:sz w:val="24"/>
        </w:rPr>
        <w:t>poco ancorato a stabili</w:t>
      </w:r>
      <w:r w:rsidR="004B16D4" w:rsidRPr="00C416DD">
        <w:rPr>
          <w:rFonts w:ascii="Times New Roman" w:hAnsi="Times New Roman"/>
          <w:sz w:val="24"/>
        </w:rPr>
        <w:t xml:space="preserve"> m</w:t>
      </w:r>
      <w:r w:rsidRPr="00C416DD">
        <w:rPr>
          <w:rFonts w:ascii="Times New Roman" w:hAnsi="Times New Roman"/>
          <w:sz w:val="24"/>
        </w:rPr>
        <w:t>odelli culturali di riferimento.</w:t>
      </w:r>
      <w:r w:rsidR="004B16D4" w:rsidRPr="00C416DD">
        <w:rPr>
          <w:rFonts w:ascii="Times New Roman" w:hAnsi="Times New Roman"/>
          <w:sz w:val="24"/>
        </w:rPr>
        <w:t xml:space="preserve"> </w:t>
      </w:r>
      <w:r w:rsidRPr="00C416DD">
        <w:rPr>
          <w:rFonts w:ascii="Times New Roman" w:hAnsi="Times New Roman"/>
          <w:sz w:val="24"/>
        </w:rPr>
        <w:t>“S</w:t>
      </w:r>
      <w:r w:rsidR="004B16D4" w:rsidRPr="00C416DD">
        <w:rPr>
          <w:rFonts w:ascii="Times New Roman" w:hAnsi="Times New Roman"/>
          <w:sz w:val="24"/>
        </w:rPr>
        <w:t>embra mancare, del tutto o in</w:t>
      </w:r>
      <w:r w:rsidRPr="00C416DD">
        <w:rPr>
          <w:rFonts w:ascii="Times New Roman" w:hAnsi="Times New Roman"/>
          <w:sz w:val="24"/>
        </w:rPr>
        <w:t xml:space="preserve"> parte – si legge - </w:t>
      </w:r>
      <w:r w:rsidR="004B16D4" w:rsidRPr="00C416DD">
        <w:rPr>
          <w:rFonts w:ascii="Times New Roman" w:hAnsi="Times New Roman"/>
          <w:sz w:val="24"/>
        </w:rPr>
        <w:t xml:space="preserve"> una teoria della prassi e una metodologia dell’intervento coerente con obiettivi prefissati; esiste una consapevolezza delle carenze, ma non è chiaro il percorso culturale da compiere</w:t>
      </w:r>
      <w:r w:rsidRPr="00C416DD">
        <w:rPr>
          <w:rFonts w:ascii="Times New Roman" w:hAnsi="Times New Roman"/>
          <w:sz w:val="24"/>
        </w:rPr>
        <w:t>”</w:t>
      </w:r>
      <w:r w:rsidR="004B16D4" w:rsidRPr="00C416DD">
        <w:rPr>
          <w:rFonts w:ascii="Times New Roman" w:hAnsi="Times New Roman"/>
          <w:sz w:val="24"/>
        </w:rPr>
        <w:t>.</w:t>
      </w:r>
      <w:r w:rsidRPr="00C416DD">
        <w:rPr>
          <w:rFonts w:ascii="Times New Roman" w:hAnsi="Times New Roman"/>
          <w:sz w:val="24"/>
        </w:rPr>
        <w:t xml:space="preserve"> Per migliorare questa situazione, è indispensabile </w:t>
      </w:r>
      <w:r w:rsidR="00895006" w:rsidRPr="00C416DD">
        <w:rPr>
          <w:rFonts w:ascii="Times New Roman" w:hAnsi="Times New Roman"/>
          <w:sz w:val="24"/>
        </w:rPr>
        <w:t>“</w:t>
      </w:r>
      <w:r w:rsidRPr="00C416DD">
        <w:rPr>
          <w:rFonts w:ascii="Times New Roman" w:hAnsi="Times New Roman"/>
          <w:sz w:val="24"/>
        </w:rPr>
        <w:t>rafforzare il coordinamento centrale e incentivare la condivisione di buone pratiche tra enti, senza tuttavia compromettere la flessibilità necessaria per rispondere ai bisogni locali. È inoltre indispensabile investire nella formazione di figure professionali dell'orientamento, creare reti di collaborazione più solide e favorire una maggiore informazione tra le famiglie</w:t>
      </w:r>
      <w:r w:rsidR="00895006" w:rsidRPr="00C416DD">
        <w:rPr>
          <w:rFonts w:ascii="Times New Roman" w:hAnsi="Times New Roman"/>
          <w:sz w:val="24"/>
        </w:rPr>
        <w:t>”</w:t>
      </w:r>
      <w:r w:rsidRPr="00C416DD">
        <w:rPr>
          <w:rFonts w:ascii="Times New Roman" w:hAnsi="Times New Roman"/>
          <w:sz w:val="24"/>
        </w:rPr>
        <w:t>.</w:t>
      </w:r>
    </w:p>
    <w:p w14:paraId="366D1153" w14:textId="2799CF1E" w:rsidR="004B16D4" w:rsidRPr="00C416DD" w:rsidRDefault="004B16D4">
      <w:pPr>
        <w:rPr>
          <w:rFonts w:ascii="Times New Roman" w:hAnsi="Times New Roman"/>
          <w:sz w:val="24"/>
        </w:rPr>
      </w:pPr>
    </w:p>
    <w:p w14:paraId="2E9B759B" w14:textId="2BF0B2D4" w:rsidR="004B16D4" w:rsidRPr="00C416DD" w:rsidRDefault="004B16D4" w:rsidP="00571CFC">
      <w:pPr>
        <w:rPr>
          <w:rFonts w:ascii="Times New Roman" w:eastAsia="Calibri" w:hAnsi="Times New Roman"/>
          <w:sz w:val="24"/>
          <w:lang w:val="it"/>
        </w:rPr>
      </w:pPr>
      <w:r w:rsidRPr="00C416DD">
        <w:rPr>
          <w:rFonts w:ascii="Times New Roman" w:hAnsi="Times New Roman"/>
          <w:sz w:val="24"/>
        </w:rPr>
        <w:t xml:space="preserve">L’indagine ha </w:t>
      </w:r>
      <w:r w:rsidR="00571CFC" w:rsidRPr="00C416DD">
        <w:rPr>
          <w:rFonts w:ascii="Times New Roman" w:hAnsi="Times New Roman"/>
          <w:sz w:val="24"/>
        </w:rPr>
        <w:t>rivelato inoltre che i</w:t>
      </w:r>
      <w:r w:rsidR="00571CFC" w:rsidRPr="00C416DD">
        <w:rPr>
          <w:rFonts w:ascii="Times New Roman" w:eastAsia="Calibri" w:hAnsi="Times New Roman"/>
          <w:sz w:val="24"/>
        </w:rPr>
        <w:t xml:space="preserve"> giovani</w:t>
      </w:r>
      <w:r w:rsidRPr="00C416DD">
        <w:rPr>
          <w:rFonts w:ascii="Times New Roman" w:eastAsia="Calibri" w:hAnsi="Times New Roman"/>
          <w:sz w:val="24"/>
        </w:rPr>
        <w:t xml:space="preserve"> intendono sempre più </w:t>
      </w:r>
      <w:r w:rsidR="00ED18F5">
        <w:rPr>
          <w:rFonts w:ascii="Times New Roman" w:eastAsia="Calibri" w:hAnsi="Times New Roman"/>
          <w:sz w:val="24"/>
        </w:rPr>
        <w:t>“</w:t>
      </w:r>
      <w:r w:rsidRPr="00C416DD">
        <w:rPr>
          <w:rFonts w:ascii="Times New Roman" w:eastAsia="Calibri" w:hAnsi="Times New Roman"/>
          <w:sz w:val="24"/>
        </w:rPr>
        <w:t>il lavoro come progetto di vita e non più solo come strumento di guadagno</w:t>
      </w:r>
      <w:r w:rsidR="00ED18F5">
        <w:rPr>
          <w:rFonts w:ascii="Times New Roman" w:eastAsia="Calibri" w:hAnsi="Times New Roman"/>
          <w:sz w:val="24"/>
        </w:rPr>
        <w:t>”</w:t>
      </w:r>
      <w:r w:rsidRPr="00C416DD">
        <w:rPr>
          <w:rFonts w:ascii="Times New Roman" w:eastAsia="Calibri" w:hAnsi="Times New Roman"/>
          <w:sz w:val="24"/>
        </w:rPr>
        <w:t xml:space="preserve">, mettendo al centro la qualità di vita. I giovani cercano molto più di un posto di lavoro e di guadagno, cercano situazioni in cui possono realizzare sé stessi dal punto di vista umano e professionale. </w:t>
      </w:r>
    </w:p>
    <w:p w14:paraId="1CFB8364" w14:textId="77777777" w:rsidR="004B16D4" w:rsidRPr="00C416DD" w:rsidRDefault="004B16D4" w:rsidP="004B16D4">
      <w:pPr>
        <w:rPr>
          <w:rFonts w:ascii="Times New Roman" w:hAnsi="Times New Roman"/>
          <w:sz w:val="24"/>
        </w:rPr>
      </w:pPr>
    </w:p>
    <w:p w14:paraId="149942D5" w14:textId="17FC5F74" w:rsidR="00895006" w:rsidRDefault="005E54D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“La ricerca evidenzia la</w:t>
      </w:r>
      <w:r w:rsidR="00650F80">
        <w:rPr>
          <w:rFonts w:ascii="Times New Roman" w:hAnsi="Times New Roman"/>
          <w:sz w:val="24"/>
        </w:rPr>
        <w:t xml:space="preserve"> carenza</w:t>
      </w:r>
      <w:r>
        <w:rPr>
          <w:rFonts w:ascii="Times New Roman" w:hAnsi="Times New Roman"/>
          <w:sz w:val="24"/>
        </w:rPr>
        <w:t xml:space="preserve"> di un approccio sistemico sul tema dell’inserimento lavorativo post scolastico</w:t>
      </w:r>
      <w:r w:rsidR="00C416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 universitario </w:t>
      </w:r>
      <w:r w:rsidR="00650F80">
        <w:rPr>
          <w:rFonts w:ascii="Times New Roman" w:hAnsi="Times New Roman"/>
          <w:sz w:val="24"/>
        </w:rPr>
        <w:t>che non consente a molti giovani di avere informazioni adeguate e di usufruire di dotazioni di servizi d’orientamento adeguati</w:t>
      </w:r>
      <w:r w:rsidR="00C416DD">
        <w:rPr>
          <w:rFonts w:ascii="Times New Roman" w:hAnsi="Times New Roman"/>
          <w:sz w:val="24"/>
        </w:rPr>
        <w:t xml:space="preserve">– ha commento </w:t>
      </w:r>
      <w:r w:rsidR="00C416DD" w:rsidRPr="00ED18F5">
        <w:rPr>
          <w:rFonts w:ascii="Times New Roman" w:hAnsi="Times New Roman"/>
          <w:b/>
          <w:sz w:val="24"/>
        </w:rPr>
        <w:t>Natale Forlani</w:t>
      </w:r>
      <w:r w:rsidR="00650F80">
        <w:rPr>
          <w:rFonts w:ascii="Times New Roman" w:hAnsi="Times New Roman"/>
          <w:sz w:val="24"/>
        </w:rPr>
        <w:t xml:space="preserve"> presidente </w:t>
      </w:r>
      <w:r w:rsidR="00650F80">
        <w:rPr>
          <w:rFonts w:ascii="Times New Roman" w:hAnsi="Times New Roman"/>
          <w:sz w:val="24"/>
        </w:rPr>
        <w:lastRenderedPageBreak/>
        <w:t xml:space="preserve">dell’Inapp </w:t>
      </w:r>
      <w:r w:rsidR="00984F59">
        <w:rPr>
          <w:rFonts w:ascii="Times New Roman" w:hAnsi="Times New Roman"/>
          <w:sz w:val="24"/>
        </w:rPr>
        <w:t>- È</w:t>
      </w:r>
      <w:r>
        <w:rPr>
          <w:rFonts w:ascii="Times New Roman" w:hAnsi="Times New Roman"/>
          <w:sz w:val="24"/>
        </w:rPr>
        <w:t xml:space="preserve"> una criticità che deve essere affrontata in modo organico adeguando le politiche attive del lavoro</w:t>
      </w:r>
      <w:r w:rsidR="00C416DD">
        <w:rPr>
          <w:rFonts w:ascii="Times New Roman" w:hAnsi="Times New Roman"/>
          <w:sz w:val="24"/>
        </w:rPr>
        <w:t>”.</w:t>
      </w:r>
    </w:p>
    <w:p w14:paraId="5B9363B8" w14:textId="77777777" w:rsidR="00984F59" w:rsidRDefault="00984F59">
      <w:pPr>
        <w:rPr>
          <w:rFonts w:ascii="Times New Roman" w:hAnsi="Times New Roman"/>
          <w:sz w:val="24"/>
        </w:rPr>
      </w:pPr>
    </w:p>
    <w:p w14:paraId="0BD94BD2" w14:textId="77777777" w:rsidR="00984F59" w:rsidRDefault="00984F59">
      <w:pPr>
        <w:rPr>
          <w:rFonts w:ascii="Times New Roman" w:hAnsi="Times New Roman"/>
          <w:sz w:val="24"/>
        </w:rPr>
      </w:pPr>
    </w:p>
    <w:p w14:paraId="3736B704" w14:textId="77777777" w:rsidR="00984F59" w:rsidRDefault="00984F59">
      <w:pPr>
        <w:rPr>
          <w:rFonts w:ascii="Times New Roman" w:hAnsi="Times New Roman"/>
          <w:sz w:val="24"/>
        </w:rPr>
      </w:pPr>
    </w:p>
    <w:p w14:paraId="24FE4C2C" w14:textId="77777777" w:rsidR="00984F59" w:rsidRPr="00984F59" w:rsidRDefault="00984F59" w:rsidP="00984F59">
      <w:pPr>
        <w:suppressAutoHyphens w:val="0"/>
        <w:autoSpaceDN/>
        <w:spacing w:after="160" w:line="252" w:lineRule="auto"/>
        <w:jc w:val="left"/>
        <w:textAlignment w:val="auto"/>
        <w:rPr>
          <w:rFonts w:eastAsia="Aptos" w:cs="Calibri"/>
          <w:sz w:val="24"/>
          <w:lang w:eastAsia="en-US"/>
          <w14:ligatures w14:val="standardContextual"/>
        </w:rPr>
      </w:pPr>
      <w:r w:rsidRPr="00984F59">
        <w:rPr>
          <w:rFonts w:eastAsia="Aptos" w:cs="Calibri"/>
          <w:sz w:val="24"/>
          <w:lang w:eastAsia="en-US"/>
          <w14:ligatures w14:val="standardContextual"/>
        </w:rPr>
        <w:t>Per maggiori informazioni:</w:t>
      </w:r>
    </w:p>
    <w:p w14:paraId="4ABCF88B" w14:textId="77777777" w:rsidR="00984F59" w:rsidRPr="00984F59" w:rsidRDefault="00984F59" w:rsidP="00984F59">
      <w:pPr>
        <w:suppressAutoHyphens w:val="0"/>
        <w:autoSpaceDN/>
        <w:jc w:val="left"/>
        <w:textAlignment w:val="auto"/>
        <w:rPr>
          <w:rFonts w:ascii="Aptos" w:eastAsia="Aptos" w:hAnsi="Aptos" w:cs="Aptos"/>
          <w:szCs w:val="22"/>
          <w:lang w:eastAsia="en-US"/>
          <w14:ligatures w14:val="standardContextual"/>
        </w:rPr>
      </w:pPr>
      <w:r w:rsidRPr="00984F59">
        <w:rPr>
          <w:rFonts w:eastAsia="Aptos" w:cs="Calibri"/>
          <w:sz w:val="24"/>
          <w:lang w:eastAsia="en-US"/>
          <w14:ligatures w14:val="standardContextual"/>
        </w:rPr>
        <w:t xml:space="preserve">Presidenza – tel.0685447700 </w:t>
      </w:r>
      <w:hyperlink r:id="rId5" w:history="1">
        <w:r w:rsidRPr="00984F59">
          <w:rPr>
            <w:rFonts w:eastAsia="Aptos" w:cs="Calibri"/>
            <w:color w:val="467886"/>
            <w:sz w:val="24"/>
            <w:u w:val="single"/>
            <w:lang w:eastAsia="en-US"/>
          </w:rPr>
          <w:t>comunicati.stampa@inapp.gov.it</w:t>
        </w:r>
      </w:hyperlink>
    </w:p>
    <w:p w14:paraId="32D06AF1" w14:textId="77777777" w:rsidR="00984F59" w:rsidRPr="00650F80" w:rsidRDefault="00984F59">
      <w:pPr>
        <w:rPr>
          <w:rFonts w:ascii="Times New Roman" w:hAnsi="Times New Roman"/>
          <w:sz w:val="24"/>
        </w:rPr>
      </w:pPr>
    </w:p>
    <w:sectPr w:rsidR="00984F59" w:rsidRPr="00650F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D4"/>
    <w:rsid w:val="000139E2"/>
    <w:rsid w:val="00026809"/>
    <w:rsid w:val="001315E5"/>
    <w:rsid w:val="001E03BD"/>
    <w:rsid w:val="003F3D2A"/>
    <w:rsid w:val="004B16D4"/>
    <w:rsid w:val="00566D6C"/>
    <w:rsid w:val="00571CFC"/>
    <w:rsid w:val="005A6164"/>
    <w:rsid w:val="005E54DD"/>
    <w:rsid w:val="00630CA7"/>
    <w:rsid w:val="00650F80"/>
    <w:rsid w:val="007A3F8A"/>
    <w:rsid w:val="00895006"/>
    <w:rsid w:val="00895330"/>
    <w:rsid w:val="009141E3"/>
    <w:rsid w:val="00965691"/>
    <w:rsid w:val="00984F59"/>
    <w:rsid w:val="009A1463"/>
    <w:rsid w:val="009E3416"/>
    <w:rsid w:val="00B01A33"/>
    <w:rsid w:val="00B637BA"/>
    <w:rsid w:val="00BF2B4C"/>
    <w:rsid w:val="00C27EC4"/>
    <w:rsid w:val="00C416DD"/>
    <w:rsid w:val="00CE5C1A"/>
    <w:rsid w:val="00ED18F5"/>
    <w:rsid w:val="00F7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C364"/>
  <w15:chartTrackingRefBased/>
  <w15:docId w15:val="{3631A9A1-301C-4404-B266-C9493518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6D4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16D4"/>
    <w:pPr>
      <w:keepNext/>
      <w:keepLines/>
      <w:suppressAutoHyphens w:val="0"/>
      <w:autoSpaceDN/>
      <w:spacing w:before="36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16D4"/>
    <w:pPr>
      <w:keepNext/>
      <w:keepLines/>
      <w:suppressAutoHyphens w:val="0"/>
      <w:autoSpaceDN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B16D4"/>
    <w:pPr>
      <w:keepNext/>
      <w:keepLines/>
      <w:suppressAutoHyphens w:val="0"/>
      <w:autoSpaceDN/>
      <w:spacing w:before="160" w:after="80" w:line="259" w:lineRule="auto"/>
      <w:jc w:val="left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16D4"/>
    <w:pPr>
      <w:keepNext/>
      <w:keepLines/>
      <w:suppressAutoHyphens w:val="0"/>
      <w:autoSpaceDN/>
      <w:spacing w:before="80" w:after="40" w:line="259" w:lineRule="auto"/>
      <w:jc w:val="left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16D4"/>
    <w:pPr>
      <w:keepNext/>
      <w:keepLines/>
      <w:suppressAutoHyphens w:val="0"/>
      <w:autoSpaceDN/>
      <w:spacing w:before="80" w:after="40" w:line="259" w:lineRule="auto"/>
      <w:jc w:val="left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16D4"/>
    <w:pPr>
      <w:keepNext/>
      <w:keepLines/>
      <w:suppressAutoHyphens w:val="0"/>
      <w:autoSpaceDN/>
      <w:spacing w:before="40" w:line="259" w:lineRule="auto"/>
      <w:jc w:val="left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16D4"/>
    <w:pPr>
      <w:keepNext/>
      <w:keepLines/>
      <w:suppressAutoHyphens w:val="0"/>
      <w:autoSpaceDN/>
      <w:spacing w:before="40" w:line="259" w:lineRule="auto"/>
      <w:jc w:val="left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16D4"/>
    <w:pPr>
      <w:keepNext/>
      <w:keepLines/>
      <w:suppressAutoHyphens w:val="0"/>
      <w:autoSpaceDN/>
      <w:spacing w:line="259" w:lineRule="auto"/>
      <w:jc w:val="left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16D4"/>
    <w:pPr>
      <w:keepNext/>
      <w:keepLines/>
      <w:suppressAutoHyphens w:val="0"/>
      <w:autoSpaceDN/>
      <w:spacing w:line="259" w:lineRule="auto"/>
      <w:jc w:val="left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1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1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B1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16D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16D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16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16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16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16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16D4"/>
    <w:pPr>
      <w:suppressAutoHyphens w:val="0"/>
      <w:autoSpaceDN/>
      <w:spacing w:after="80"/>
      <w:contextualSpacing/>
      <w:jc w:val="left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B1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16D4"/>
    <w:pPr>
      <w:numPr>
        <w:ilvl w:val="1"/>
      </w:numPr>
      <w:suppressAutoHyphens w:val="0"/>
      <w:autoSpaceDN/>
      <w:spacing w:after="160" w:line="259" w:lineRule="auto"/>
      <w:jc w:val="left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1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16D4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16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16D4"/>
    <w:pPr>
      <w:suppressAutoHyphens w:val="0"/>
      <w:autoSpaceDN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B16D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1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16D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16D4"/>
    <w:rPr>
      <w:b/>
      <w:bCs/>
      <w:smallCaps/>
      <w:color w:val="0F4761" w:themeColor="accent1" w:themeShade="BF"/>
      <w:spacing w:val="5"/>
    </w:rPr>
  </w:style>
  <w:style w:type="paragraph" w:styleId="Didascalia">
    <w:name w:val="caption"/>
    <w:basedOn w:val="Normale"/>
    <w:next w:val="Normale"/>
    <w:uiPriority w:val="35"/>
    <w:unhideWhenUsed/>
    <w:qFormat/>
    <w:rsid w:val="004B16D4"/>
    <w:pPr>
      <w:spacing w:after="200"/>
    </w:pPr>
    <w:rPr>
      <w:i/>
      <w:iCs/>
      <w:color w:val="0E2841" w:themeColor="text2"/>
      <w:sz w:val="18"/>
      <w:szCs w:val="18"/>
    </w:rPr>
  </w:style>
  <w:style w:type="paragraph" w:styleId="Revisione">
    <w:name w:val="Revision"/>
    <w:hidden/>
    <w:uiPriority w:val="99"/>
    <w:semiHidden/>
    <w:rsid w:val="001315E5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8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8F5"/>
    <w:rPr>
      <w:rFonts w:ascii="Segoe UI" w:eastAsia="Times New Roman" w:hAnsi="Segoe UI" w:cs="Segoe UI"/>
      <w:kern w:val="0"/>
      <w:sz w:val="18"/>
      <w:szCs w:val="1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icati.stampa@inapp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Salemi Giancarlo</dc:creator>
  <cp:keywords/>
  <dc:description/>
  <cp:lastModifiedBy>Camurri Enrico</cp:lastModifiedBy>
  <cp:revision>2</cp:revision>
  <dcterms:created xsi:type="dcterms:W3CDTF">2024-12-10T14:24:00Z</dcterms:created>
  <dcterms:modified xsi:type="dcterms:W3CDTF">2024-12-10T14:24:00Z</dcterms:modified>
</cp:coreProperties>
</file>