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AD1" w14:textId="471ED8E9" w:rsidR="001C3289" w:rsidRDefault="001C3289" w:rsidP="00596BCC">
      <w:pPr>
        <w:jc w:val="center"/>
        <w:rPr>
          <w:spacing w:val="-6"/>
          <w:sz w:val="26"/>
          <w:szCs w:val="26"/>
        </w:rPr>
      </w:pPr>
      <w:r>
        <w:rPr>
          <w:noProof/>
          <w:spacing w:val="-6"/>
          <w:sz w:val="26"/>
          <w:szCs w:val="26"/>
        </w:rPr>
        <w:drawing>
          <wp:inline distT="0" distB="0" distL="0" distR="0" wp14:anchorId="05743DD6" wp14:editId="6F89E09C">
            <wp:extent cx="1417336" cy="962025"/>
            <wp:effectExtent l="0" t="0" r="0" b="0"/>
            <wp:docPr id="1078044434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44434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75" cy="97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9BEE0" w14:textId="145E906B" w:rsidR="001C3289" w:rsidRDefault="001C3289" w:rsidP="00A10532">
      <w:pPr>
        <w:spacing w:after="0"/>
        <w:jc w:val="center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COMUNICATO STAMPA</w:t>
      </w:r>
    </w:p>
    <w:p w14:paraId="7EFFF250" w14:textId="77777777" w:rsidR="00A10532" w:rsidRDefault="00A10532" w:rsidP="00A10532">
      <w:pPr>
        <w:spacing w:after="0"/>
        <w:jc w:val="center"/>
        <w:rPr>
          <w:rFonts w:cstheme="minorHAnsi"/>
          <w:spacing w:val="-6"/>
          <w:sz w:val="26"/>
          <w:szCs w:val="26"/>
        </w:rPr>
      </w:pPr>
    </w:p>
    <w:p w14:paraId="4C1A8596" w14:textId="5CB0A03B" w:rsidR="00596BCC" w:rsidRPr="00C83F05" w:rsidRDefault="00D20263" w:rsidP="00C83F05">
      <w:pPr>
        <w:jc w:val="center"/>
        <w:rPr>
          <w:rFonts w:cstheme="minorHAnsi"/>
          <w:b/>
          <w:bCs/>
          <w:caps/>
          <w:spacing w:val="-6"/>
          <w:sz w:val="26"/>
          <w:szCs w:val="26"/>
        </w:rPr>
      </w:pPr>
      <w:r w:rsidRPr="00C83F05">
        <w:rPr>
          <w:rFonts w:cstheme="minorHAnsi"/>
          <w:spacing w:val="-6"/>
          <w:sz w:val="26"/>
          <w:szCs w:val="26"/>
        </w:rPr>
        <w:t xml:space="preserve">Nell’ultimo </w:t>
      </w:r>
      <w:r w:rsidR="00596BCC" w:rsidRPr="00C83F05">
        <w:rPr>
          <w:rFonts w:cstheme="minorHAnsi"/>
          <w:spacing w:val="-6"/>
          <w:sz w:val="26"/>
          <w:szCs w:val="26"/>
        </w:rPr>
        <w:t xml:space="preserve">numero di SINAPPSI i risultati dell’indagine </w:t>
      </w:r>
      <w:r w:rsidR="00596BCC" w:rsidRPr="00C83F05">
        <w:rPr>
          <w:rFonts w:cstheme="minorHAnsi"/>
          <w:i/>
          <w:iCs/>
          <w:spacing w:val="-6"/>
          <w:sz w:val="26"/>
          <w:szCs w:val="26"/>
        </w:rPr>
        <w:t>Indaco Imprese</w:t>
      </w:r>
      <w:r w:rsidR="0036767C" w:rsidRPr="00C83F05">
        <w:rPr>
          <w:rFonts w:cstheme="minorHAnsi"/>
          <w:i/>
          <w:iCs/>
          <w:spacing w:val="-6"/>
          <w:sz w:val="26"/>
          <w:szCs w:val="26"/>
        </w:rPr>
        <w:t xml:space="preserve"> </w:t>
      </w:r>
      <w:r w:rsidR="002A4F5E" w:rsidRPr="00C83F05">
        <w:rPr>
          <w:rFonts w:cstheme="minorHAnsi"/>
          <w:spacing w:val="-6"/>
          <w:sz w:val="26"/>
          <w:szCs w:val="26"/>
        </w:rPr>
        <w:t>su</w:t>
      </w:r>
      <w:r w:rsidR="00596BCC" w:rsidRPr="00C83F05">
        <w:rPr>
          <w:rFonts w:cstheme="minorHAnsi"/>
          <w:spacing w:val="-6"/>
          <w:sz w:val="26"/>
          <w:szCs w:val="26"/>
        </w:rPr>
        <w:t xml:space="preserve"> 20mila aziende</w:t>
      </w:r>
      <w:r w:rsidR="002A4F5E" w:rsidRPr="00C83F05">
        <w:rPr>
          <w:rFonts w:cstheme="minorHAnsi"/>
          <w:spacing w:val="-6"/>
          <w:sz w:val="26"/>
          <w:szCs w:val="26"/>
        </w:rPr>
        <w:t xml:space="preserve"> italiane</w:t>
      </w:r>
    </w:p>
    <w:p w14:paraId="55228495" w14:textId="03946BD8" w:rsidR="006465B7" w:rsidRPr="00C83F05" w:rsidRDefault="00DE69FA" w:rsidP="00C83F05">
      <w:pPr>
        <w:jc w:val="center"/>
        <w:rPr>
          <w:rFonts w:cstheme="minorHAnsi"/>
          <w:b/>
          <w:bCs/>
          <w:caps/>
          <w:spacing w:val="-6"/>
          <w:sz w:val="34"/>
          <w:szCs w:val="34"/>
        </w:rPr>
      </w:pPr>
      <w:r w:rsidRPr="00C83F05">
        <w:rPr>
          <w:rFonts w:cstheme="minorHAnsi"/>
          <w:b/>
          <w:bCs/>
          <w:caps/>
          <w:spacing w:val="-6"/>
          <w:sz w:val="34"/>
          <w:szCs w:val="34"/>
        </w:rPr>
        <w:t>Inapp</w:t>
      </w:r>
      <w:r w:rsidR="0027333C" w:rsidRPr="00C83F05">
        <w:rPr>
          <w:rFonts w:cstheme="minorHAnsi"/>
          <w:b/>
          <w:bCs/>
          <w:caps/>
          <w:spacing w:val="-6"/>
          <w:sz w:val="34"/>
          <w:szCs w:val="34"/>
        </w:rPr>
        <w:t>: “</w:t>
      </w:r>
      <w:r w:rsidR="002B5629" w:rsidRPr="00C83F05">
        <w:rPr>
          <w:rFonts w:cstheme="minorHAnsi"/>
          <w:b/>
          <w:bCs/>
          <w:caps/>
          <w:spacing w:val="-6"/>
          <w:sz w:val="34"/>
          <w:szCs w:val="34"/>
        </w:rPr>
        <w:t>lavoratori</w:t>
      </w:r>
      <w:r w:rsidR="0027333C" w:rsidRPr="00C83F05">
        <w:rPr>
          <w:rFonts w:cstheme="minorHAnsi"/>
          <w:b/>
          <w:bCs/>
          <w:caps/>
          <w:spacing w:val="-6"/>
          <w:sz w:val="34"/>
          <w:szCs w:val="34"/>
        </w:rPr>
        <w:t xml:space="preserve"> delle micro e pmi: </w:t>
      </w:r>
      <w:r w:rsidR="00596BCC" w:rsidRPr="00C83F05">
        <w:rPr>
          <w:rFonts w:cstheme="minorHAnsi"/>
          <w:b/>
          <w:bCs/>
          <w:caps/>
          <w:spacing w:val="-6"/>
          <w:sz w:val="34"/>
          <w:szCs w:val="34"/>
        </w:rPr>
        <w:t>ANZIANI</w:t>
      </w:r>
      <w:r w:rsidR="00375C4A" w:rsidRPr="00C83F05">
        <w:rPr>
          <w:rFonts w:cstheme="minorHAnsi"/>
          <w:b/>
          <w:bCs/>
          <w:caps/>
          <w:spacing w:val="-6"/>
          <w:sz w:val="34"/>
          <w:szCs w:val="34"/>
        </w:rPr>
        <w:t xml:space="preserve"> e poco formati</w:t>
      </w:r>
      <w:r w:rsidR="00481835" w:rsidRPr="00C83F05">
        <w:rPr>
          <w:rFonts w:cstheme="minorHAnsi"/>
          <w:b/>
          <w:bCs/>
          <w:caps/>
          <w:spacing w:val="-6"/>
          <w:sz w:val="34"/>
          <w:szCs w:val="34"/>
        </w:rPr>
        <w:t>”</w:t>
      </w:r>
    </w:p>
    <w:p w14:paraId="18E2A0EB" w14:textId="31CE16A4" w:rsidR="00D22831" w:rsidRPr="00C83F05" w:rsidRDefault="002A4F5E" w:rsidP="00C83F05">
      <w:pPr>
        <w:jc w:val="center"/>
        <w:rPr>
          <w:rFonts w:cstheme="minorHAnsi"/>
          <w:b/>
          <w:iCs/>
          <w:sz w:val="28"/>
          <w:szCs w:val="28"/>
        </w:rPr>
      </w:pPr>
      <w:r w:rsidRPr="00C83F05">
        <w:rPr>
          <w:rFonts w:cstheme="minorHAnsi"/>
          <w:b/>
          <w:iCs/>
          <w:sz w:val="28"/>
          <w:szCs w:val="28"/>
        </w:rPr>
        <w:t xml:space="preserve">Poco più della metà </w:t>
      </w:r>
      <w:r w:rsidR="00372E0E" w:rsidRPr="00C83F05">
        <w:rPr>
          <w:rFonts w:cstheme="minorHAnsi"/>
          <w:b/>
          <w:iCs/>
          <w:sz w:val="28"/>
          <w:szCs w:val="28"/>
        </w:rPr>
        <w:t xml:space="preserve">delle </w:t>
      </w:r>
      <w:proofErr w:type="gramStart"/>
      <w:r w:rsidR="00372E0E" w:rsidRPr="00C83F05">
        <w:rPr>
          <w:rFonts w:cstheme="minorHAnsi"/>
          <w:b/>
          <w:iCs/>
          <w:sz w:val="28"/>
          <w:szCs w:val="28"/>
        </w:rPr>
        <w:t>micro imprese</w:t>
      </w:r>
      <w:proofErr w:type="gramEnd"/>
      <w:r w:rsidR="00372E0E" w:rsidRPr="00C83F05">
        <w:rPr>
          <w:rFonts w:cstheme="minorHAnsi"/>
          <w:b/>
          <w:iCs/>
          <w:sz w:val="28"/>
          <w:szCs w:val="28"/>
        </w:rPr>
        <w:t xml:space="preserve"> investe in formazione</w:t>
      </w:r>
      <w:r w:rsidR="00596BCC" w:rsidRPr="00C83F05">
        <w:rPr>
          <w:rFonts w:cstheme="minorHAnsi"/>
          <w:b/>
          <w:iCs/>
          <w:sz w:val="28"/>
          <w:szCs w:val="28"/>
        </w:rPr>
        <w:t>, l’84,5% lo fa per ottemperare agli obblighi di legge</w:t>
      </w:r>
      <w:r w:rsidR="00C35656" w:rsidRPr="00C83F05">
        <w:rPr>
          <w:rFonts w:cstheme="minorHAnsi"/>
          <w:b/>
          <w:iCs/>
          <w:sz w:val="28"/>
          <w:szCs w:val="28"/>
        </w:rPr>
        <w:t>.</w:t>
      </w:r>
      <w:r w:rsidR="00596BCC" w:rsidRPr="00C83F05">
        <w:rPr>
          <w:rFonts w:cstheme="minorHAnsi"/>
          <w:b/>
          <w:iCs/>
          <w:sz w:val="28"/>
          <w:szCs w:val="28"/>
        </w:rPr>
        <w:t xml:space="preserve"> </w:t>
      </w:r>
      <w:r w:rsidRPr="00C83F05">
        <w:rPr>
          <w:rFonts w:cstheme="minorHAnsi"/>
          <w:b/>
          <w:iCs/>
          <w:sz w:val="28"/>
          <w:szCs w:val="28"/>
        </w:rPr>
        <w:t>Intanto</w:t>
      </w:r>
      <w:r w:rsidR="0027295F" w:rsidRPr="00C83F05">
        <w:rPr>
          <w:rFonts w:cstheme="minorHAnsi"/>
          <w:b/>
          <w:iCs/>
          <w:sz w:val="28"/>
          <w:szCs w:val="28"/>
        </w:rPr>
        <w:t xml:space="preserve"> i</w:t>
      </w:r>
      <w:r w:rsidR="00AB58C6" w:rsidRPr="00C83F05">
        <w:rPr>
          <w:rFonts w:cstheme="minorHAnsi"/>
          <w:b/>
          <w:iCs/>
          <w:sz w:val="28"/>
          <w:szCs w:val="28"/>
        </w:rPr>
        <w:t>l r</w:t>
      </w:r>
      <w:r w:rsidR="00571BE1" w:rsidRPr="00C83F05">
        <w:rPr>
          <w:rFonts w:cstheme="minorHAnsi"/>
          <w:b/>
          <w:iCs/>
          <w:sz w:val="28"/>
          <w:szCs w:val="28"/>
        </w:rPr>
        <w:t xml:space="preserve">apporto tra </w:t>
      </w:r>
      <w:r w:rsidR="00B336D4" w:rsidRPr="00C83F05">
        <w:rPr>
          <w:rFonts w:cstheme="minorHAnsi"/>
          <w:b/>
          <w:iCs/>
          <w:sz w:val="28"/>
          <w:szCs w:val="28"/>
        </w:rPr>
        <w:t xml:space="preserve">popolazione </w:t>
      </w:r>
      <w:r w:rsidR="002160B7" w:rsidRPr="00C83F05">
        <w:rPr>
          <w:rFonts w:cstheme="minorHAnsi"/>
          <w:b/>
          <w:iCs/>
          <w:sz w:val="28"/>
          <w:szCs w:val="28"/>
        </w:rPr>
        <w:t>con più di</w:t>
      </w:r>
      <w:r w:rsidR="00B336D4" w:rsidRPr="00C83F05">
        <w:rPr>
          <w:rFonts w:cstheme="minorHAnsi"/>
          <w:b/>
          <w:iCs/>
          <w:sz w:val="28"/>
          <w:szCs w:val="28"/>
        </w:rPr>
        <w:t xml:space="preserve"> 65 anni e popolazione in età lavorativa </w:t>
      </w:r>
      <w:r w:rsidR="00596BCC" w:rsidRPr="00C83F05">
        <w:rPr>
          <w:rFonts w:cstheme="minorHAnsi"/>
          <w:b/>
          <w:iCs/>
          <w:sz w:val="28"/>
          <w:szCs w:val="28"/>
        </w:rPr>
        <w:t>resta</w:t>
      </w:r>
      <w:r w:rsidR="00F073FE" w:rsidRPr="00C83F05">
        <w:rPr>
          <w:rFonts w:cstheme="minorHAnsi"/>
          <w:b/>
          <w:iCs/>
          <w:sz w:val="28"/>
          <w:szCs w:val="28"/>
        </w:rPr>
        <w:t xml:space="preserve"> </w:t>
      </w:r>
      <w:r w:rsidR="0044155F" w:rsidRPr="00C83F05">
        <w:rPr>
          <w:rFonts w:cstheme="minorHAnsi"/>
          <w:b/>
          <w:iCs/>
          <w:sz w:val="28"/>
          <w:szCs w:val="28"/>
        </w:rPr>
        <w:t xml:space="preserve">tra i più alti in Europa </w:t>
      </w:r>
      <w:r w:rsidR="00571BE1" w:rsidRPr="00C83F05">
        <w:rPr>
          <w:rFonts w:cstheme="minorHAnsi"/>
          <w:b/>
          <w:iCs/>
          <w:sz w:val="28"/>
          <w:szCs w:val="28"/>
        </w:rPr>
        <w:t>(</w:t>
      </w:r>
      <w:r w:rsidR="00BE0F48" w:rsidRPr="00C83F05">
        <w:rPr>
          <w:rFonts w:cstheme="minorHAnsi"/>
          <w:b/>
          <w:iCs/>
          <w:sz w:val="28"/>
          <w:szCs w:val="28"/>
        </w:rPr>
        <w:t>37%</w:t>
      </w:r>
      <w:r w:rsidR="00571BE1" w:rsidRPr="00C83F05">
        <w:rPr>
          <w:rFonts w:cstheme="minorHAnsi"/>
          <w:b/>
          <w:iCs/>
          <w:sz w:val="28"/>
          <w:szCs w:val="28"/>
        </w:rPr>
        <w:t>)</w:t>
      </w:r>
      <w:r w:rsidR="00481835" w:rsidRPr="00C83F05">
        <w:rPr>
          <w:rFonts w:cstheme="minorHAnsi"/>
          <w:b/>
          <w:iCs/>
          <w:sz w:val="28"/>
          <w:szCs w:val="28"/>
        </w:rPr>
        <w:t>.</w:t>
      </w:r>
    </w:p>
    <w:p w14:paraId="7B4AE732" w14:textId="77777777" w:rsidR="009269FF" w:rsidRPr="00C83F05" w:rsidRDefault="009269FF" w:rsidP="00A10532">
      <w:pPr>
        <w:spacing w:after="0"/>
        <w:jc w:val="both"/>
        <w:rPr>
          <w:rFonts w:cstheme="minorHAnsi"/>
          <w:b/>
          <w:bCs/>
          <w:i/>
          <w:spacing w:val="-4"/>
          <w:sz w:val="28"/>
          <w:szCs w:val="28"/>
        </w:rPr>
      </w:pPr>
    </w:p>
    <w:p w14:paraId="2371513E" w14:textId="6920C221" w:rsidR="00C2760E" w:rsidRPr="00A10532" w:rsidRDefault="004962D0" w:rsidP="009643DF">
      <w:pPr>
        <w:jc w:val="both"/>
        <w:rPr>
          <w:rFonts w:cstheme="minorHAnsi"/>
          <w:i/>
          <w:spacing w:val="-4"/>
          <w:sz w:val="28"/>
          <w:szCs w:val="28"/>
        </w:rPr>
      </w:pPr>
      <w:r w:rsidRPr="00A10532">
        <w:rPr>
          <w:rFonts w:cstheme="minorHAnsi"/>
          <w:i/>
          <w:spacing w:val="-4"/>
          <w:sz w:val="28"/>
          <w:szCs w:val="28"/>
        </w:rPr>
        <w:t xml:space="preserve">Fadda: </w:t>
      </w:r>
      <w:bookmarkStart w:id="0" w:name="_Hlk139806491"/>
      <w:r w:rsidR="00315307" w:rsidRPr="00A10532">
        <w:rPr>
          <w:rFonts w:cstheme="minorHAnsi"/>
          <w:i/>
          <w:spacing w:val="-4"/>
          <w:sz w:val="28"/>
          <w:szCs w:val="28"/>
        </w:rPr>
        <w:t xml:space="preserve">“In questa </w:t>
      </w:r>
      <w:r w:rsidRPr="00A10532">
        <w:rPr>
          <w:rFonts w:cstheme="minorHAnsi"/>
          <w:i/>
          <w:spacing w:val="-4"/>
          <w:sz w:val="28"/>
          <w:szCs w:val="28"/>
        </w:rPr>
        <w:t>era digitale</w:t>
      </w:r>
      <w:r w:rsidR="00315307" w:rsidRPr="00A10532">
        <w:rPr>
          <w:rFonts w:cstheme="minorHAnsi"/>
          <w:i/>
          <w:spacing w:val="-4"/>
          <w:sz w:val="28"/>
          <w:szCs w:val="28"/>
        </w:rPr>
        <w:t>, a causa delle profonde trasformazioni tecnologiche dei processi produttivi e a causa della comparsa di nuovi beni e nuovi servizi</w:t>
      </w:r>
      <w:r w:rsidRPr="00A10532">
        <w:rPr>
          <w:rFonts w:cstheme="minorHAnsi"/>
          <w:i/>
          <w:spacing w:val="-4"/>
          <w:sz w:val="28"/>
          <w:szCs w:val="28"/>
        </w:rPr>
        <w:t xml:space="preserve"> </w:t>
      </w:r>
      <w:r w:rsidR="00315307" w:rsidRPr="00A10532">
        <w:rPr>
          <w:rFonts w:cstheme="minorHAnsi"/>
          <w:i/>
          <w:spacing w:val="-4"/>
          <w:sz w:val="28"/>
          <w:szCs w:val="28"/>
        </w:rPr>
        <w:t xml:space="preserve">nonché di nuovi competitors, </w:t>
      </w:r>
      <w:r w:rsidRPr="00A10532">
        <w:rPr>
          <w:rFonts w:cstheme="minorHAnsi"/>
          <w:i/>
          <w:spacing w:val="-4"/>
          <w:sz w:val="28"/>
          <w:szCs w:val="28"/>
        </w:rPr>
        <w:t>sono necessari</w:t>
      </w:r>
      <w:r w:rsidR="00177DB2" w:rsidRPr="00A10532">
        <w:rPr>
          <w:rFonts w:cstheme="minorHAnsi"/>
          <w:i/>
          <w:spacing w:val="-4"/>
          <w:sz w:val="28"/>
          <w:szCs w:val="28"/>
        </w:rPr>
        <w:t>e</w:t>
      </w:r>
      <w:r w:rsidRPr="00A10532">
        <w:rPr>
          <w:rFonts w:cstheme="minorHAnsi"/>
          <w:i/>
          <w:spacing w:val="-4"/>
          <w:sz w:val="28"/>
          <w:szCs w:val="28"/>
        </w:rPr>
        <w:t xml:space="preserve"> azioni e programmi di sostegno alla formazione, al </w:t>
      </w:r>
      <w:proofErr w:type="spellStart"/>
      <w:r w:rsidRPr="00A10532">
        <w:rPr>
          <w:rFonts w:cstheme="minorHAnsi"/>
          <w:i/>
          <w:spacing w:val="-4"/>
          <w:sz w:val="28"/>
          <w:szCs w:val="28"/>
        </w:rPr>
        <w:t>reskilling</w:t>
      </w:r>
      <w:proofErr w:type="spellEnd"/>
      <w:r w:rsidRPr="00A10532">
        <w:rPr>
          <w:rFonts w:cstheme="minorHAnsi"/>
          <w:i/>
          <w:spacing w:val="-4"/>
          <w:sz w:val="28"/>
          <w:szCs w:val="28"/>
        </w:rPr>
        <w:t xml:space="preserve"> e all’</w:t>
      </w:r>
      <w:proofErr w:type="spellStart"/>
      <w:r w:rsidRPr="00A10532">
        <w:rPr>
          <w:rFonts w:cstheme="minorHAnsi"/>
          <w:i/>
          <w:spacing w:val="-4"/>
          <w:sz w:val="28"/>
          <w:szCs w:val="28"/>
        </w:rPr>
        <w:t>upskilling</w:t>
      </w:r>
      <w:proofErr w:type="spellEnd"/>
      <w:r w:rsidRPr="00A10532">
        <w:rPr>
          <w:rFonts w:cstheme="minorHAnsi"/>
          <w:i/>
          <w:spacing w:val="-4"/>
          <w:sz w:val="28"/>
          <w:szCs w:val="28"/>
        </w:rPr>
        <w:t xml:space="preserve"> </w:t>
      </w:r>
      <w:r w:rsidR="00315307" w:rsidRPr="00A10532">
        <w:rPr>
          <w:rFonts w:cstheme="minorHAnsi"/>
          <w:i/>
          <w:spacing w:val="-4"/>
          <w:sz w:val="28"/>
          <w:szCs w:val="28"/>
        </w:rPr>
        <w:t xml:space="preserve">di tutto il personale </w:t>
      </w:r>
      <w:r w:rsidR="00786623" w:rsidRPr="00A10532">
        <w:rPr>
          <w:rFonts w:cstheme="minorHAnsi"/>
          <w:i/>
          <w:spacing w:val="-4"/>
          <w:sz w:val="28"/>
          <w:szCs w:val="28"/>
        </w:rPr>
        <w:t>anche</w:t>
      </w:r>
      <w:r w:rsidR="00C02E70" w:rsidRPr="00A10532">
        <w:rPr>
          <w:rFonts w:cstheme="minorHAnsi"/>
          <w:i/>
          <w:spacing w:val="-4"/>
          <w:sz w:val="28"/>
          <w:szCs w:val="28"/>
        </w:rPr>
        <w:t>, e soprattutto,</w:t>
      </w:r>
      <w:r w:rsidR="00786623" w:rsidRPr="00A10532">
        <w:rPr>
          <w:rFonts w:cstheme="minorHAnsi"/>
          <w:i/>
          <w:spacing w:val="-4"/>
          <w:sz w:val="28"/>
          <w:szCs w:val="28"/>
        </w:rPr>
        <w:t xml:space="preserve"> nelle</w:t>
      </w:r>
      <w:r w:rsidRPr="00A10532">
        <w:rPr>
          <w:rFonts w:cstheme="minorHAnsi"/>
          <w:i/>
          <w:spacing w:val="-4"/>
          <w:sz w:val="28"/>
          <w:szCs w:val="28"/>
        </w:rPr>
        <w:t xml:space="preserve"> PMI</w:t>
      </w:r>
      <w:r w:rsidR="00786623" w:rsidRPr="00A10532">
        <w:rPr>
          <w:rFonts w:cstheme="minorHAnsi"/>
          <w:i/>
          <w:spacing w:val="-4"/>
          <w:sz w:val="28"/>
          <w:szCs w:val="28"/>
        </w:rPr>
        <w:t>. Dai dati emersi dalle ricerche del nostro Istituto risulta infatti molto carente la partecipazion</w:t>
      </w:r>
      <w:r w:rsidR="00077FB2" w:rsidRPr="00A10532">
        <w:rPr>
          <w:rFonts w:cstheme="minorHAnsi"/>
          <w:i/>
          <w:spacing w:val="-4"/>
          <w:sz w:val="28"/>
          <w:szCs w:val="28"/>
        </w:rPr>
        <w:t>e</w:t>
      </w:r>
      <w:r w:rsidR="00786623" w:rsidRPr="00A10532">
        <w:rPr>
          <w:rFonts w:cstheme="minorHAnsi"/>
          <w:i/>
          <w:spacing w:val="-4"/>
          <w:sz w:val="28"/>
          <w:szCs w:val="28"/>
        </w:rPr>
        <w:t xml:space="preserve"> dei lavoratori a programmi di formazione durante la vita lavorativa e largamente insufficiente la sensibilità delle imprese, specie quelle di piccola dimensione, verso l’innovazione </w:t>
      </w:r>
      <w:r w:rsidR="00C02E70" w:rsidRPr="00A10532">
        <w:rPr>
          <w:rFonts w:cstheme="minorHAnsi"/>
          <w:i/>
          <w:spacing w:val="-4"/>
          <w:sz w:val="28"/>
          <w:szCs w:val="28"/>
        </w:rPr>
        <w:t>tecnologica e</w:t>
      </w:r>
      <w:r w:rsidR="00786623" w:rsidRPr="00A10532">
        <w:rPr>
          <w:rFonts w:cstheme="minorHAnsi"/>
          <w:i/>
          <w:spacing w:val="-4"/>
          <w:sz w:val="28"/>
          <w:szCs w:val="28"/>
        </w:rPr>
        <w:t xml:space="preserve"> </w:t>
      </w:r>
      <w:r w:rsidR="00C02E70" w:rsidRPr="00A10532">
        <w:rPr>
          <w:rFonts w:cstheme="minorHAnsi"/>
          <w:i/>
          <w:spacing w:val="-4"/>
          <w:sz w:val="28"/>
          <w:szCs w:val="28"/>
        </w:rPr>
        <w:t>organizzativa e</w:t>
      </w:r>
      <w:r w:rsidR="00786623" w:rsidRPr="00A10532">
        <w:rPr>
          <w:rFonts w:cstheme="minorHAnsi"/>
          <w:i/>
          <w:spacing w:val="-4"/>
          <w:sz w:val="28"/>
          <w:szCs w:val="28"/>
        </w:rPr>
        <w:t xml:space="preserve"> verso </w:t>
      </w:r>
      <w:r w:rsidR="00C02E70" w:rsidRPr="00A10532">
        <w:rPr>
          <w:rFonts w:cstheme="minorHAnsi"/>
          <w:i/>
          <w:spacing w:val="-4"/>
          <w:sz w:val="28"/>
          <w:szCs w:val="28"/>
        </w:rPr>
        <w:t>le iniziative formative che ne sono il presupposto.</w:t>
      </w:r>
      <w:r w:rsidR="00786623" w:rsidRPr="00A10532">
        <w:rPr>
          <w:rFonts w:cstheme="minorHAnsi"/>
          <w:i/>
          <w:spacing w:val="-4"/>
          <w:sz w:val="28"/>
          <w:szCs w:val="28"/>
        </w:rPr>
        <w:t xml:space="preserve"> </w:t>
      </w:r>
      <w:r w:rsidR="009269FF" w:rsidRPr="00A10532">
        <w:rPr>
          <w:rFonts w:cstheme="minorHAnsi"/>
          <w:i/>
          <w:spacing w:val="-4"/>
          <w:sz w:val="28"/>
          <w:szCs w:val="28"/>
        </w:rPr>
        <w:t>I</w:t>
      </w:r>
      <w:r w:rsidR="00C02E70" w:rsidRPr="00A10532">
        <w:rPr>
          <w:rFonts w:cstheme="minorHAnsi"/>
          <w:i/>
          <w:spacing w:val="-4"/>
          <w:sz w:val="28"/>
          <w:szCs w:val="28"/>
        </w:rPr>
        <w:t xml:space="preserve"> Fondi Interprofessionali possono rafforzare il loro ruolo in quest’ambito, ma </w:t>
      </w:r>
      <w:r w:rsidR="00077FB2" w:rsidRPr="00A10532">
        <w:rPr>
          <w:rFonts w:cstheme="minorHAnsi"/>
          <w:i/>
          <w:spacing w:val="-4"/>
          <w:sz w:val="28"/>
          <w:szCs w:val="28"/>
        </w:rPr>
        <w:t xml:space="preserve">soprattutto </w:t>
      </w:r>
      <w:r w:rsidR="0099088B">
        <w:rPr>
          <w:rFonts w:cstheme="minorHAnsi"/>
          <w:i/>
          <w:spacing w:val="-4"/>
          <w:sz w:val="28"/>
          <w:szCs w:val="28"/>
        </w:rPr>
        <w:t>l</w:t>
      </w:r>
      <w:r w:rsidR="00077FB2" w:rsidRPr="00A10532">
        <w:rPr>
          <w:rFonts w:cstheme="minorHAnsi"/>
          <w:i/>
          <w:spacing w:val="-4"/>
          <w:sz w:val="28"/>
          <w:szCs w:val="28"/>
        </w:rPr>
        <w:t>’Anno</w:t>
      </w:r>
      <w:r w:rsidRPr="00A10532">
        <w:rPr>
          <w:rFonts w:cstheme="minorHAnsi"/>
          <w:i/>
          <w:spacing w:val="-4"/>
          <w:sz w:val="28"/>
          <w:szCs w:val="28"/>
        </w:rPr>
        <w:t xml:space="preserve"> </w:t>
      </w:r>
      <w:r w:rsidR="00C02E70" w:rsidRPr="00A10532">
        <w:rPr>
          <w:rFonts w:cstheme="minorHAnsi"/>
          <w:i/>
          <w:spacing w:val="-4"/>
          <w:sz w:val="28"/>
          <w:szCs w:val="28"/>
        </w:rPr>
        <w:t>E</w:t>
      </w:r>
      <w:r w:rsidRPr="00A10532">
        <w:rPr>
          <w:rFonts w:cstheme="minorHAnsi"/>
          <w:i/>
          <w:spacing w:val="-4"/>
          <w:sz w:val="28"/>
          <w:szCs w:val="28"/>
        </w:rPr>
        <w:t xml:space="preserve">uropeo delle </w:t>
      </w:r>
      <w:r w:rsidR="00C02E70" w:rsidRPr="00A10532">
        <w:rPr>
          <w:rFonts w:cstheme="minorHAnsi"/>
          <w:i/>
          <w:spacing w:val="-4"/>
          <w:sz w:val="28"/>
          <w:szCs w:val="28"/>
        </w:rPr>
        <w:t>C</w:t>
      </w:r>
      <w:r w:rsidRPr="00A10532">
        <w:rPr>
          <w:rFonts w:cstheme="minorHAnsi"/>
          <w:i/>
          <w:spacing w:val="-4"/>
          <w:sz w:val="28"/>
          <w:szCs w:val="28"/>
        </w:rPr>
        <w:t>ompetenze e il PNRR possono rappresentare grandi opportunità</w:t>
      </w:r>
      <w:r w:rsidR="00177DB2" w:rsidRPr="00A10532">
        <w:rPr>
          <w:rFonts w:cstheme="minorHAnsi"/>
          <w:i/>
          <w:spacing w:val="-4"/>
          <w:sz w:val="28"/>
          <w:szCs w:val="28"/>
        </w:rPr>
        <w:t>”</w:t>
      </w:r>
      <w:r w:rsidRPr="00A10532">
        <w:rPr>
          <w:rFonts w:cstheme="minorHAnsi"/>
          <w:i/>
          <w:spacing w:val="-4"/>
          <w:sz w:val="28"/>
          <w:szCs w:val="28"/>
        </w:rPr>
        <w:t xml:space="preserve">. </w:t>
      </w:r>
    </w:p>
    <w:p w14:paraId="146F7E31" w14:textId="77777777" w:rsidR="002A4F5E" w:rsidRPr="00C83F05" w:rsidRDefault="002A4F5E" w:rsidP="002A4F5E">
      <w:pPr>
        <w:spacing w:before="120" w:after="0"/>
        <w:jc w:val="both"/>
        <w:rPr>
          <w:rFonts w:cstheme="minorHAnsi"/>
          <w:sz w:val="24"/>
          <w:szCs w:val="24"/>
        </w:rPr>
      </w:pPr>
    </w:p>
    <w:bookmarkEnd w:id="0"/>
    <w:p w14:paraId="462A6F83" w14:textId="01D39543" w:rsidR="005A0331" w:rsidRPr="00C83F05" w:rsidRDefault="004962D0" w:rsidP="00842138">
      <w:pPr>
        <w:spacing w:before="120" w:after="0"/>
        <w:jc w:val="both"/>
        <w:rPr>
          <w:rFonts w:cstheme="minorHAnsi"/>
        </w:rPr>
      </w:pPr>
      <w:r w:rsidRPr="00C83F05">
        <w:rPr>
          <w:rFonts w:cstheme="minorHAnsi"/>
        </w:rPr>
        <w:t xml:space="preserve">Roma, </w:t>
      </w:r>
      <w:r w:rsidR="00C83F05" w:rsidRPr="00C83F05">
        <w:rPr>
          <w:rFonts w:cstheme="minorHAnsi"/>
        </w:rPr>
        <w:t xml:space="preserve">11 </w:t>
      </w:r>
      <w:r w:rsidR="00ED08CB" w:rsidRPr="00C83F05">
        <w:rPr>
          <w:rFonts w:cstheme="minorHAnsi"/>
        </w:rPr>
        <w:t xml:space="preserve">luglio </w:t>
      </w:r>
      <w:r w:rsidRPr="00C83F05">
        <w:rPr>
          <w:rFonts w:cstheme="minorHAnsi"/>
        </w:rPr>
        <w:t xml:space="preserve">2023 </w:t>
      </w:r>
      <w:r w:rsidR="0027333C" w:rsidRPr="00C83F05">
        <w:rPr>
          <w:rFonts w:cstheme="minorHAnsi"/>
        </w:rPr>
        <w:t>–</w:t>
      </w:r>
      <w:r w:rsidRPr="00C83F05">
        <w:rPr>
          <w:rFonts w:cstheme="minorHAnsi"/>
        </w:rPr>
        <w:t xml:space="preserve"> </w:t>
      </w:r>
      <w:r w:rsidR="0027333C" w:rsidRPr="00C83F05">
        <w:rPr>
          <w:rFonts w:cstheme="minorHAnsi"/>
        </w:rPr>
        <w:t xml:space="preserve">Solo </w:t>
      </w:r>
      <w:r w:rsidR="00372E0E" w:rsidRPr="00C83F05">
        <w:rPr>
          <w:rFonts w:cstheme="minorHAnsi"/>
        </w:rPr>
        <w:t xml:space="preserve">il 56,7% </w:t>
      </w:r>
      <w:r w:rsidR="0027333C" w:rsidRPr="00C83F05">
        <w:rPr>
          <w:rFonts w:cstheme="minorHAnsi"/>
        </w:rPr>
        <w:t xml:space="preserve">delle </w:t>
      </w:r>
      <w:proofErr w:type="gramStart"/>
      <w:r w:rsidR="0027333C" w:rsidRPr="00C83F05">
        <w:rPr>
          <w:rFonts w:cstheme="minorHAnsi"/>
        </w:rPr>
        <w:t xml:space="preserve">micro </w:t>
      </w:r>
      <w:r w:rsidR="00372E0E" w:rsidRPr="00C83F05">
        <w:rPr>
          <w:rFonts w:cstheme="minorHAnsi"/>
        </w:rPr>
        <w:t>imprese</w:t>
      </w:r>
      <w:proofErr w:type="gramEnd"/>
      <w:r w:rsidR="00372E0E" w:rsidRPr="00C83F05">
        <w:rPr>
          <w:rFonts w:cstheme="minorHAnsi"/>
        </w:rPr>
        <w:t xml:space="preserve"> organizza </w:t>
      </w:r>
      <w:r w:rsidR="0027333C" w:rsidRPr="00C83F05">
        <w:rPr>
          <w:rFonts w:cstheme="minorHAnsi"/>
        </w:rPr>
        <w:t>corsi di formazione</w:t>
      </w:r>
      <w:r w:rsidR="00596BCC" w:rsidRPr="00C83F05">
        <w:rPr>
          <w:rFonts w:cstheme="minorHAnsi"/>
        </w:rPr>
        <w:t xml:space="preserve"> </w:t>
      </w:r>
      <w:r w:rsidR="00372E0E" w:rsidRPr="00C83F05">
        <w:rPr>
          <w:rFonts w:cstheme="minorHAnsi"/>
        </w:rPr>
        <w:t xml:space="preserve">per i propri addetti </w:t>
      </w:r>
      <w:r w:rsidR="002A4F5E" w:rsidRPr="00C83F05">
        <w:rPr>
          <w:rFonts w:cstheme="minorHAnsi"/>
        </w:rPr>
        <w:t xml:space="preserve">(contro il </w:t>
      </w:r>
      <w:r w:rsidR="00DB2770" w:rsidRPr="00C83F05">
        <w:rPr>
          <w:rFonts w:cstheme="minorHAnsi"/>
        </w:rPr>
        <w:t xml:space="preserve">94,1% </w:t>
      </w:r>
      <w:r w:rsidR="002A4F5E" w:rsidRPr="00C83F05">
        <w:rPr>
          <w:rFonts w:cstheme="minorHAnsi"/>
        </w:rPr>
        <w:t>del</w:t>
      </w:r>
      <w:r w:rsidR="00372E0E" w:rsidRPr="00C83F05">
        <w:rPr>
          <w:rFonts w:cstheme="minorHAnsi"/>
        </w:rPr>
        <w:t xml:space="preserve">le grandi </w:t>
      </w:r>
      <w:r w:rsidR="00DB2770" w:rsidRPr="00C83F05">
        <w:rPr>
          <w:rFonts w:cstheme="minorHAnsi"/>
        </w:rPr>
        <w:t>aziende</w:t>
      </w:r>
      <w:r w:rsidR="002A4F5E" w:rsidRPr="00C83F05">
        <w:rPr>
          <w:rFonts w:cstheme="minorHAnsi"/>
        </w:rPr>
        <w:t>)</w:t>
      </w:r>
      <w:r w:rsidR="00372E0E" w:rsidRPr="00C83F05">
        <w:rPr>
          <w:rFonts w:cstheme="minorHAnsi"/>
        </w:rPr>
        <w:t xml:space="preserve">. </w:t>
      </w:r>
      <w:r w:rsidR="002A4F5E" w:rsidRPr="00C83F05">
        <w:rPr>
          <w:rFonts w:cstheme="minorHAnsi"/>
        </w:rPr>
        <w:t>I</w:t>
      </w:r>
      <w:r w:rsidR="00DB092E" w:rsidRPr="00C83F05">
        <w:rPr>
          <w:rFonts w:cstheme="minorHAnsi"/>
        </w:rPr>
        <w:t xml:space="preserve"> corsi sono principalmente legat</w:t>
      </w:r>
      <w:r w:rsidR="003E12E0" w:rsidRPr="00C83F05">
        <w:rPr>
          <w:rFonts w:cstheme="minorHAnsi"/>
        </w:rPr>
        <w:t>i</w:t>
      </w:r>
      <w:r w:rsidR="00DB092E" w:rsidRPr="00C83F05">
        <w:rPr>
          <w:rFonts w:cstheme="minorHAnsi"/>
        </w:rPr>
        <w:t xml:space="preserve"> all'aggiornamento </w:t>
      </w:r>
      <w:r w:rsidR="00914B33" w:rsidRPr="00C83F05">
        <w:rPr>
          <w:rFonts w:cstheme="minorHAnsi"/>
        </w:rPr>
        <w:t xml:space="preserve">normativo o comunque previsto da </w:t>
      </w:r>
      <w:r w:rsidR="00DB092E" w:rsidRPr="00C83F05">
        <w:rPr>
          <w:rFonts w:cstheme="minorHAnsi"/>
        </w:rPr>
        <w:t>obblighi di legge (84,5%), mentre i corsi su specifiche tecniche e tecnologie di produzione/servizio riguardano solo il 32,5% delle imprese.</w:t>
      </w:r>
      <w:r w:rsidR="00290C75" w:rsidRPr="00C83F05">
        <w:rPr>
          <w:rFonts w:cstheme="minorHAnsi"/>
        </w:rPr>
        <w:t xml:space="preserve"> </w:t>
      </w:r>
      <w:r w:rsidR="007777CD" w:rsidRPr="00C83F05">
        <w:rPr>
          <w:rFonts w:cstheme="minorHAnsi"/>
        </w:rPr>
        <w:t>Spesso l</w:t>
      </w:r>
      <w:r w:rsidR="00914B33" w:rsidRPr="00C83F05">
        <w:rPr>
          <w:rFonts w:cstheme="minorHAnsi"/>
        </w:rPr>
        <w:t xml:space="preserve">e </w:t>
      </w:r>
      <w:r w:rsidR="007777CD" w:rsidRPr="00C83F05">
        <w:rPr>
          <w:rFonts w:cstheme="minorHAnsi"/>
        </w:rPr>
        <w:t xml:space="preserve">aziende </w:t>
      </w:r>
      <w:r w:rsidR="00914B33" w:rsidRPr="00C83F05">
        <w:rPr>
          <w:rFonts w:cstheme="minorHAnsi"/>
        </w:rPr>
        <w:t xml:space="preserve">coinvolgono </w:t>
      </w:r>
      <w:r w:rsidR="007777CD" w:rsidRPr="00C83F05">
        <w:rPr>
          <w:rFonts w:cstheme="minorHAnsi"/>
        </w:rPr>
        <w:t xml:space="preserve">nei corsi </w:t>
      </w:r>
      <w:r w:rsidR="00914B33" w:rsidRPr="00C83F05">
        <w:rPr>
          <w:rFonts w:cstheme="minorHAnsi"/>
        </w:rPr>
        <w:t xml:space="preserve">solo una parte del personale </w:t>
      </w:r>
      <w:r w:rsidR="007777CD" w:rsidRPr="00C83F05">
        <w:rPr>
          <w:rFonts w:cstheme="minorHAnsi"/>
        </w:rPr>
        <w:t xml:space="preserve">trascurando </w:t>
      </w:r>
      <w:r w:rsidR="00914B33" w:rsidRPr="00C83F05">
        <w:rPr>
          <w:rFonts w:cstheme="minorHAnsi"/>
        </w:rPr>
        <w:t xml:space="preserve">i lavoratori poco qualificati, che avrebbero </w:t>
      </w:r>
      <w:r w:rsidR="003E12E0" w:rsidRPr="00C83F05">
        <w:rPr>
          <w:rFonts w:cstheme="minorHAnsi"/>
        </w:rPr>
        <w:t xml:space="preserve">invece </w:t>
      </w:r>
      <w:r w:rsidR="00914B33" w:rsidRPr="00C83F05">
        <w:rPr>
          <w:rFonts w:cstheme="minorHAnsi"/>
        </w:rPr>
        <w:t>maggiormente bisogno di aggiornamento e sviluppo delle competenze.</w:t>
      </w:r>
      <w:r w:rsidR="005A0331" w:rsidRPr="00C83F05">
        <w:rPr>
          <w:rFonts w:cstheme="minorHAnsi"/>
        </w:rPr>
        <w:t xml:space="preserve"> </w:t>
      </w:r>
    </w:p>
    <w:p w14:paraId="45B20661" w14:textId="40E2046D" w:rsidR="00914B33" w:rsidRPr="00C83F05" w:rsidRDefault="005A0331" w:rsidP="00842138">
      <w:pPr>
        <w:spacing w:before="120" w:after="0"/>
        <w:jc w:val="both"/>
        <w:rPr>
          <w:rFonts w:cstheme="minorHAnsi"/>
          <w:spacing w:val="-6"/>
        </w:rPr>
      </w:pPr>
      <w:r w:rsidRPr="00C83F05">
        <w:rPr>
          <w:rFonts w:cstheme="minorHAnsi"/>
        </w:rPr>
        <w:t xml:space="preserve">Nel frattempo, l’indice di dipendenza degli anziani, ovvero il rapporto tra la popolazione di almeno 65 anni e la popolazione in età lavorativa (15-64 anni) resta in Italia tra i più alti in Europa (37%). Come a dire, i lavoratori invecchiano e con loro le competenze. </w:t>
      </w:r>
    </w:p>
    <w:p w14:paraId="7C9C5465" w14:textId="77777777" w:rsidR="00A10532" w:rsidRDefault="002A4F5E" w:rsidP="00C83F05">
      <w:pPr>
        <w:spacing w:before="120" w:after="0"/>
        <w:jc w:val="both"/>
        <w:rPr>
          <w:rFonts w:cstheme="minorHAnsi"/>
        </w:rPr>
      </w:pPr>
      <w:r w:rsidRPr="00C83F05">
        <w:rPr>
          <w:rFonts w:cstheme="minorHAnsi"/>
        </w:rPr>
        <w:t xml:space="preserve">È quanto si legge nell’ultimo numero della rivista Sinappsi, il periodico scientifico dell’Inapp (Istituto Nazionale per l’Analisi delle Politiche Pubbliche), che presenta i dati dell’indagine </w:t>
      </w:r>
      <w:r w:rsidRPr="00C83F05">
        <w:rPr>
          <w:rFonts w:cstheme="minorHAnsi"/>
          <w:i/>
          <w:iCs/>
        </w:rPr>
        <w:t>INDACO Imprese</w:t>
      </w:r>
      <w:r w:rsidRPr="00C83F05">
        <w:rPr>
          <w:rFonts w:cstheme="minorHAnsi"/>
        </w:rPr>
        <w:t xml:space="preserve">, la rilevazione campionaria svolta dall’istituto che ha coinvolto oltre 20mila aziende. </w:t>
      </w:r>
    </w:p>
    <w:p w14:paraId="095FF62E" w14:textId="70580A9E" w:rsidR="007777CD" w:rsidRPr="00047468" w:rsidRDefault="00640F43" w:rsidP="00047468">
      <w:pPr>
        <w:spacing w:before="120"/>
        <w:jc w:val="both"/>
        <w:rPr>
          <w:rFonts w:eastAsia="Arial Unicode MS" w:cstheme="minorHAnsi"/>
        </w:rPr>
      </w:pPr>
      <w:r w:rsidRPr="00C83F05">
        <w:rPr>
          <w:rFonts w:cstheme="minorHAnsi"/>
        </w:rPr>
        <w:t xml:space="preserve">Dunque, </w:t>
      </w:r>
      <w:r w:rsidR="007777CD" w:rsidRPr="00C83F05">
        <w:rPr>
          <w:rFonts w:cstheme="minorHAnsi"/>
        </w:rPr>
        <w:t xml:space="preserve">per buona parte delle Pmi: </w:t>
      </w:r>
      <w:r w:rsidRPr="00C83F05">
        <w:rPr>
          <w:rFonts w:cstheme="minorHAnsi"/>
        </w:rPr>
        <w:t xml:space="preserve">poca formazione, poco mirata e </w:t>
      </w:r>
      <w:r w:rsidR="007777CD" w:rsidRPr="00C83F05">
        <w:rPr>
          <w:rFonts w:cstheme="minorHAnsi"/>
        </w:rPr>
        <w:t xml:space="preserve">solo </w:t>
      </w:r>
      <w:r w:rsidR="003D2923" w:rsidRPr="00C83F05">
        <w:rPr>
          <w:rFonts w:cstheme="minorHAnsi"/>
        </w:rPr>
        <w:t>se</w:t>
      </w:r>
      <w:r w:rsidRPr="00C83F05">
        <w:rPr>
          <w:rFonts w:cstheme="minorHAnsi"/>
        </w:rPr>
        <w:t xml:space="preserve"> obbligatoria. Sembra, infatti, che le piccole imprese non abbiano piena consapevolezza dei vantaggi prodotti da un investimento regolare e sistematico nello sviluppo delle competenze e considerino la formazione come un adempimento necessario </w:t>
      </w:r>
      <w:r w:rsidRPr="00C83F05">
        <w:rPr>
          <w:rFonts w:cstheme="minorHAnsi"/>
        </w:rPr>
        <w:lastRenderedPageBreak/>
        <w:t xml:space="preserve">o </w:t>
      </w:r>
      <w:r w:rsidR="007777CD" w:rsidRPr="00C83F05">
        <w:rPr>
          <w:rFonts w:cstheme="minorHAnsi"/>
        </w:rPr>
        <w:t xml:space="preserve">come via </w:t>
      </w:r>
      <w:r w:rsidRPr="00C83F05">
        <w:rPr>
          <w:rFonts w:cstheme="minorHAnsi"/>
        </w:rPr>
        <w:t xml:space="preserve">per acquisire qualifiche specifiche che servono per legge. </w:t>
      </w:r>
      <w:r w:rsidR="003E12E0" w:rsidRPr="00C83F05">
        <w:rPr>
          <w:rFonts w:cstheme="minorHAnsi"/>
        </w:rPr>
        <w:t xml:space="preserve">Il ritardo – </w:t>
      </w:r>
      <w:r w:rsidRPr="00C83F05">
        <w:rPr>
          <w:rFonts w:cstheme="minorHAnsi"/>
        </w:rPr>
        <w:t>si spiega nell’articolo</w:t>
      </w:r>
      <w:r w:rsidR="003E12E0" w:rsidRPr="00C83F05">
        <w:rPr>
          <w:rFonts w:cstheme="minorHAnsi"/>
        </w:rPr>
        <w:t xml:space="preserve"> - è da collegare soprattutto alla scarsa capacità delle piccole imprese di far fronte alle sfide della digitalizzazione e dell'innovazione e di offrire opportunità di sviluppo delle competenze dei propri dipendenti, oltre alla scarsa disponibilità a livello territoriale di corsi adeguati alle esigenze di lavoratori e imprese. A</w:t>
      </w:r>
      <w:r w:rsidR="007777CD" w:rsidRPr="00C83F05">
        <w:rPr>
          <w:rFonts w:cstheme="minorHAnsi"/>
        </w:rPr>
        <w:t xml:space="preserve">lla base </w:t>
      </w:r>
      <w:r w:rsidR="003E12E0" w:rsidRPr="00C83F05">
        <w:rPr>
          <w:rFonts w:cstheme="minorHAnsi"/>
        </w:rPr>
        <w:t xml:space="preserve">un </w:t>
      </w:r>
      <w:proofErr w:type="gramStart"/>
      <w:r w:rsidR="003E12E0" w:rsidRPr="00C83F05">
        <w:rPr>
          <w:rFonts w:cstheme="minorHAnsi"/>
        </w:rPr>
        <w:t>gap</w:t>
      </w:r>
      <w:proofErr w:type="gramEnd"/>
      <w:r w:rsidR="003E12E0" w:rsidRPr="00C83F05">
        <w:rPr>
          <w:rFonts w:cstheme="minorHAnsi"/>
        </w:rPr>
        <w:t xml:space="preserve"> legato alla dotazione infrastrutturale tecnologica e cognitiva, e a modelli organizzativi e di business poco innovativi, </w:t>
      </w:r>
      <w:r w:rsidR="003E12E0" w:rsidRPr="00047468">
        <w:rPr>
          <w:rFonts w:eastAsia="Arial Unicode MS" w:cstheme="minorHAnsi"/>
        </w:rPr>
        <w:t>ma soprattutto alla mancanza di una cultura dello sviluppo delle competenze</w:t>
      </w:r>
      <w:r w:rsidR="007777CD" w:rsidRPr="00047468">
        <w:rPr>
          <w:rFonts w:eastAsia="Arial Unicode MS" w:cstheme="minorHAnsi"/>
        </w:rPr>
        <w:t xml:space="preserve">. </w:t>
      </w:r>
    </w:p>
    <w:p w14:paraId="1ACDADE5" w14:textId="29F3CAF8" w:rsidR="00ED08CB" w:rsidRPr="00C83F05" w:rsidRDefault="007777CD" w:rsidP="00077FB2">
      <w:pPr>
        <w:jc w:val="both"/>
        <w:rPr>
          <w:rFonts w:cstheme="minorHAnsi"/>
          <w:iCs/>
          <w:spacing w:val="-4"/>
        </w:rPr>
      </w:pPr>
      <w:r w:rsidRPr="00C83F05">
        <w:rPr>
          <w:rFonts w:cstheme="minorHAnsi"/>
        </w:rPr>
        <w:t xml:space="preserve">“Le nostre </w:t>
      </w:r>
      <w:r w:rsidR="00077FB2" w:rsidRPr="00C83F05">
        <w:rPr>
          <w:rFonts w:cstheme="minorHAnsi"/>
        </w:rPr>
        <w:t xml:space="preserve">imprese – ha spiegato il professor Sebastiano Fadda, presidente dell’Inapp - </w:t>
      </w:r>
      <w:r w:rsidRPr="00C83F05">
        <w:rPr>
          <w:rFonts w:cstheme="minorHAnsi"/>
        </w:rPr>
        <w:t>sono oggi chiamate a competere nell’era digitale</w:t>
      </w:r>
      <w:r w:rsidR="00077FB2" w:rsidRPr="00C83F05">
        <w:rPr>
          <w:rFonts w:cstheme="minorHAnsi"/>
        </w:rPr>
        <w:t>, nella quale,</w:t>
      </w:r>
      <w:r w:rsidR="00077FB2" w:rsidRPr="00C83F05">
        <w:rPr>
          <w:rFonts w:cstheme="minorHAnsi"/>
          <w:iCs/>
          <w:spacing w:val="-4"/>
        </w:rPr>
        <w:t xml:space="preserve"> a causa delle profonde trasformazioni tecnologiche dei processi produttivi e a causa della comparsa di nuovi beni e nuovi servizi nonché di nuovi </w:t>
      </w:r>
      <w:r w:rsidR="00077FB2" w:rsidRPr="00C83F05">
        <w:rPr>
          <w:rFonts w:cstheme="minorHAnsi"/>
          <w:i/>
          <w:spacing w:val="-4"/>
        </w:rPr>
        <w:t>competitors</w:t>
      </w:r>
      <w:r w:rsidR="00077FB2" w:rsidRPr="00C83F05">
        <w:rPr>
          <w:rFonts w:cstheme="minorHAnsi"/>
          <w:iCs/>
          <w:spacing w:val="-4"/>
        </w:rPr>
        <w:t xml:space="preserve">, sono necessarie azioni e programmi di sostegno alla formazione, al </w:t>
      </w:r>
      <w:proofErr w:type="spellStart"/>
      <w:r w:rsidR="00077FB2" w:rsidRPr="00C83F05">
        <w:rPr>
          <w:rFonts w:cstheme="minorHAnsi"/>
          <w:iCs/>
          <w:spacing w:val="-4"/>
        </w:rPr>
        <w:t>reskilling</w:t>
      </w:r>
      <w:proofErr w:type="spellEnd"/>
      <w:r w:rsidR="00077FB2" w:rsidRPr="00C83F05">
        <w:rPr>
          <w:rFonts w:cstheme="minorHAnsi"/>
          <w:iCs/>
          <w:spacing w:val="-4"/>
        </w:rPr>
        <w:t xml:space="preserve"> e all’</w:t>
      </w:r>
      <w:proofErr w:type="spellStart"/>
      <w:r w:rsidR="00077FB2" w:rsidRPr="00C83F05">
        <w:rPr>
          <w:rFonts w:cstheme="minorHAnsi"/>
          <w:iCs/>
          <w:spacing w:val="-4"/>
        </w:rPr>
        <w:t>upskilling</w:t>
      </w:r>
      <w:proofErr w:type="spellEnd"/>
      <w:r w:rsidR="00077FB2" w:rsidRPr="00C83F05">
        <w:rPr>
          <w:rFonts w:cstheme="minorHAnsi"/>
          <w:iCs/>
          <w:spacing w:val="-4"/>
        </w:rPr>
        <w:t xml:space="preserve"> di tutto il personale anche, e soprattutto, nelle PMI. Dai dati emersi dalle ricerche del nostro Istituto risulta infatti molto carente la partecipazione dei lavoratori a programmi di formazione durante la vita lavorativa e largamente insufficiente la sensibilità delle imprese, specie quelle di piccola dimensione, verso l’innovazione tecnologica e organizzativa e verso le iniziative formative che ne sono il </w:t>
      </w:r>
      <w:r w:rsidR="004C635C" w:rsidRPr="00C83F05">
        <w:rPr>
          <w:rFonts w:cstheme="minorHAnsi"/>
          <w:iCs/>
          <w:spacing w:val="-4"/>
        </w:rPr>
        <w:t xml:space="preserve">necessario </w:t>
      </w:r>
      <w:r w:rsidR="00077FB2" w:rsidRPr="00C83F05">
        <w:rPr>
          <w:rFonts w:cstheme="minorHAnsi"/>
          <w:iCs/>
          <w:spacing w:val="-4"/>
        </w:rPr>
        <w:t>presupposto</w:t>
      </w:r>
      <w:r w:rsidR="00C83F05" w:rsidRPr="00C83F05">
        <w:rPr>
          <w:rFonts w:cstheme="minorHAnsi"/>
          <w:iCs/>
          <w:spacing w:val="-4"/>
        </w:rPr>
        <w:t xml:space="preserve">. </w:t>
      </w:r>
      <w:r w:rsidR="00077FB2" w:rsidRPr="00C83F05">
        <w:rPr>
          <w:rFonts w:cstheme="minorHAnsi"/>
          <w:iCs/>
          <w:spacing w:val="-4"/>
        </w:rPr>
        <w:t xml:space="preserve">I Fondi Interprofessionali possono rafforzare il loro ruolo in quest’ambito, ma soprattutto </w:t>
      </w:r>
      <w:r w:rsidR="004C635C" w:rsidRPr="00C83F05">
        <w:rPr>
          <w:rFonts w:cstheme="minorHAnsi"/>
          <w:iCs/>
          <w:spacing w:val="-4"/>
        </w:rPr>
        <w:t>l</w:t>
      </w:r>
      <w:r w:rsidR="00077FB2" w:rsidRPr="00C83F05">
        <w:rPr>
          <w:rFonts w:cstheme="minorHAnsi"/>
          <w:iCs/>
          <w:spacing w:val="-4"/>
        </w:rPr>
        <w:t xml:space="preserve">’Anno Europeo delle Competenze e il PNRR possono rappresentare grandi opportunità”. </w:t>
      </w:r>
      <w:r w:rsidR="00914B33" w:rsidRPr="00C83F05">
        <w:rPr>
          <w:rFonts w:cstheme="minorHAnsi"/>
        </w:rPr>
        <w:t>In generale, solo un lavoratore su dieci (9,9%) in Italia partecipa a corsi di formazione professionale, a fronte di un obiettivo posto a livello europeo del 15%, che resta ancora lontano dal realizzarsi.</w:t>
      </w:r>
      <w:r w:rsidR="00914B33" w:rsidRPr="00C83F05">
        <w:rPr>
          <w:rFonts w:eastAsia="Arial Unicode MS" w:cstheme="minorHAnsi"/>
        </w:rPr>
        <w:t xml:space="preserve"> </w:t>
      </w:r>
      <w:r w:rsidR="00842138" w:rsidRPr="00C83F05">
        <w:rPr>
          <w:rFonts w:eastAsia="Arial Unicode MS" w:cstheme="minorHAnsi"/>
        </w:rPr>
        <w:t>L</w:t>
      </w:r>
      <w:r w:rsidR="00914B33" w:rsidRPr="00C83F05">
        <w:rPr>
          <w:rFonts w:eastAsia="Arial Unicode MS" w:cstheme="minorHAnsi"/>
        </w:rPr>
        <w:t xml:space="preserve">a partecipazione alla formazione è molto bassa </w:t>
      </w:r>
      <w:r w:rsidR="00842138" w:rsidRPr="00C83F05">
        <w:rPr>
          <w:rFonts w:eastAsia="Arial Unicode MS" w:cstheme="minorHAnsi"/>
        </w:rPr>
        <w:t xml:space="preserve">anche </w:t>
      </w:r>
      <w:r w:rsidR="00914B33" w:rsidRPr="00C83F05">
        <w:rPr>
          <w:rFonts w:eastAsia="Arial Unicode MS" w:cstheme="minorHAnsi"/>
        </w:rPr>
        <w:t xml:space="preserve">a causa della grave carenza di offerta </w:t>
      </w:r>
      <w:r w:rsidR="00914B33" w:rsidRPr="00C83F05">
        <w:rPr>
          <w:rFonts w:cstheme="minorHAnsi"/>
        </w:rPr>
        <w:t xml:space="preserve">di </w:t>
      </w:r>
      <w:r w:rsidR="00914B33" w:rsidRPr="00C83F05">
        <w:rPr>
          <w:rFonts w:eastAsia="Arial Unicode MS" w:cstheme="minorHAnsi"/>
        </w:rPr>
        <w:t xml:space="preserve">corsi </w:t>
      </w:r>
      <w:r w:rsidR="00914B33" w:rsidRPr="00C83F05">
        <w:rPr>
          <w:rFonts w:cstheme="minorHAnsi"/>
        </w:rPr>
        <w:t xml:space="preserve">di formazione </w:t>
      </w:r>
      <w:r w:rsidR="00914B33" w:rsidRPr="00C83F05">
        <w:rPr>
          <w:rFonts w:eastAsia="Arial Unicode MS" w:cstheme="minorHAnsi"/>
        </w:rPr>
        <w:t xml:space="preserve">a livello territoriale, soprattutto nelle regioni del Mezzogiorno. </w:t>
      </w:r>
    </w:p>
    <w:p w14:paraId="77D4300F" w14:textId="30BDAD92" w:rsidR="0027333C" w:rsidRPr="00C83F05" w:rsidRDefault="005A0331" w:rsidP="007777CD">
      <w:pPr>
        <w:spacing w:before="120" w:after="0"/>
        <w:jc w:val="both"/>
        <w:rPr>
          <w:rFonts w:cstheme="minorHAnsi"/>
          <w:spacing w:val="-2"/>
        </w:rPr>
      </w:pPr>
      <w:r w:rsidRPr="00C83F05">
        <w:rPr>
          <w:rFonts w:cstheme="minorHAnsi"/>
          <w:spacing w:val="-2"/>
        </w:rPr>
        <w:t xml:space="preserve">Si fatica anche a cogliere le </w:t>
      </w:r>
      <w:r w:rsidR="0027333C" w:rsidRPr="00C83F05">
        <w:rPr>
          <w:rFonts w:cstheme="minorHAnsi"/>
          <w:spacing w:val="-2"/>
        </w:rPr>
        <w:t xml:space="preserve">opportunità </w:t>
      </w:r>
      <w:r w:rsidRPr="00C83F05">
        <w:rPr>
          <w:rFonts w:cstheme="minorHAnsi"/>
          <w:spacing w:val="-2"/>
        </w:rPr>
        <w:t>legate alle risorse messe a disposizione per la formazione</w:t>
      </w:r>
      <w:r w:rsidR="002B5629" w:rsidRPr="00C83F05">
        <w:rPr>
          <w:rFonts w:cstheme="minorHAnsi"/>
          <w:spacing w:val="-2"/>
        </w:rPr>
        <w:t xml:space="preserve">. Un dato per tutti: </w:t>
      </w:r>
      <w:r w:rsidR="0027333C" w:rsidRPr="00C83F05">
        <w:rPr>
          <w:rFonts w:cstheme="minorHAnsi"/>
          <w:spacing w:val="-2"/>
        </w:rPr>
        <w:t xml:space="preserve">solo il 4,8% delle imprese </w:t>
      </w:r>
      <w:r w:rsidR="00596BCC" w:rsidRPr="00C83F05">
        <w:rPr>
          <w:rFonts w:cstheme="minorHAnsi"/>
          <w:spacing w:val="-2"/>
        </w:rPr>
        <w:t>ha</w:t>
      </w:r>
      <w:r w:rsidR="0027333C" w:rsidRPr="00C83F05">
        <w:rPr>
          <w:rFonts w:cstheme="minorHAnsi"/>
          <w:spacing w:val="-2"/>
        </w:rPr>
        <w:t xml:space="preserve"> deciso di presentare un progetto di formazione nell’ambito dei finanziamenti previsti nel Fondo per le </w:t>
      </w:r>
      <w:r w:rsidR="002B5629" w:rsidRPr="00C83F05">
        <w:rPr>
          <w:rFonts w:cstheme="minorHAnsi"/>
          <w:spacing w:val="-2"/>
        </w:rPr>
        <w:t>n</w:t>
      </w:r>
      <w:r w:rsidR="0027333C" w:rsidRPr="00C83F05">
        <w:rPr>
          <w:rFonts w:cstheme="minorHAnsi"/>
          <w:spacing w:val="-2"/>
        </w:rPr>
        <w:t xml:space="preserve">uove </w:t>
      </w:r>
      <w:r w:rsidR="002B5629" w:rsidRPr="00C83F05">
        <w:rPr>
          <w:rFonts w:cstheme="minorHAnsi"/>
          <w:spacing w:val="-2"/>
        </w:rPr>
        <w:t>c</w:t>
      </w:r>
      <w:r w:rsidR="0027333C" w:rsidRPr="00C83F05">
        <w:rPr>
          <w:rFonts w:cstheme="minorHAnsi"/>
          <w:spacing w:val="-2"/>
        </w:rPr>
        <w:t>ompetenze mentre il 13% ha scelto di non avvalersene, o non ne ha mai sentito parlare (81,5%).</w:t>
      </w:r>
    </w:p>
    <w:p w14:paraId="512656E2" w14:textId="308B471D" w:rsidR="00CF5DCF" w:rsidRPr="00C83F05" w:rsidRDefault="001262B4" w:rsidP="007818A1">
      <w:pPr>
        <w:spacing w:before="120" w:after="0"/>
        <w:jc w:val="both"/>
        <w:rPr>
          <w:rFonts w:cstheme="minorHAnsi"/>
        </w:rPr>
      </w:pPr>
      <w:r w:rsidRPr="00C83F05">
        <w:rPr>
          <w:rFonts w:cstheme="minorHAnsi"/>
        </w:rPr>
        <w:t>Per quanto riguarda lo sviluppo delle tecnologie digitali</w:t>
      </w:r>
      <w:r w:rsidR="005A0331" w:rsidRPr="00C83F05">
        <w:rPr>
          <w:rFonts w:cstheme="minorHAnsi"/>
        </w:rPr>
        <w:t xml:space="preserve">, </w:t>
      </w:r>
      <w:r w:rsidRPr="00C83F05">
        <w:rPr>
          <w:rFonts w:cstheme="minorHAnsi"/>
        </w:rPr>
        <w:t xml:space="preserve">solo il 5% </w:t>
      </w:r>
      <w:r w:rsidR="005A0331" w:rsidRPr="00C83F05">
        <w:rPr>
          <w:rFonts w:cstheme="minorHAnsi"/>
        </w:rPr>
        <w:t xml:space="preserve">delle imprese </w:t>
      </w:r>
      <w:r w:rsidRPr="00C83F05">
        <w:rPr>
          <w:rFonts w:cstheme="minorHAnsi"/>
        </w:rPr>
        <w:t xml:space="preserve">ha adottato quelle hard, cioè quelle indispensabili per competere negli scenari dell'era digitale. </w:t>
      </w:r>
      <w:r w:rsidR="00F073FE" w:rsidRPr="00C83F05">
        <w:rPr>
          <w:rFonts w:cstheme="minorHAnsi"/>
        </w:rPr>
        <w:t xml:space="preserve">Un dato che soprattutto non appare in linea con gli </w:t>
      </w:r>
      <w:r w:rsidR="00C83687" w:rsidRPr="00C83F05">
        <w:rPr>
          <w:rFonts w:cstheme="minorHAnsi"/>
        </w:rPr>
        <w:t xml:space="preserve">obiettivi europei </w:t>
      </w:r>
      <w:r w:rsidR="003E2481" w:rsidRPr="00C83F05">
        <w:rPr>
          <w:rFonts w:cstheme="minorHAnsi"/>
        </w:rPr>
        <w:t xml:space="preserve">per </w:t>
      </w:r>
      <w:r w:rsidR="003B2F14" w:rsidRPr="00C83F05">
        <w:rPr>
          <w:rFonts w:cstheme="minorHAnsi"/>
        </w:rPr>
        <w:t xml:space="preserve">le competenze digitali e per </w:t>
      </w:r>
      <w:r w:rsidR="003E2481" w:rsidRPr="00C83F05">
        <w:rPr>
          <w:rFonts w:cstheme="minorHAnsi"/>
        </w:rPr>
        <w:t xml:space="preserve">la partecipazione </w:t>
      </w:r>
      <w:r w:rsidR="005F70CA" w:rsidRPr="00C83F05">
        <w:rPr>
          <w:rFonts w:cstheme="minorHAnsi"/>
        </w:rPr>
        <w:t xml:space="preserve">degli adulti </w:t>
      </w:r>
      <w:r w:rsidR="003E2481" w:rsidRPr="00C83F05">
        <w:rPr>
          <w:rFonts w:cstheme="minorHAnsi"/>
        </w:rPr>
        <w:t>alla formazione</w:t>
      </w:r>
      <w:r w:rsidR="00F073FE" w:rsidRPr="00C83F05">
        <w:rPr>
          <w:rFonts w:cstheme="minorHAnsi"/>
        </w:rPr>
        <w:t>, ch</w:t>
      </w:r>
      <w:r w:rsidR="008C7DA8" w:rsidRPr="00C83F05">
        <w:rPr>
          <w:rFonts w:cstheme="minorHAnsi"/>
        </w:rPr>
        <w:t>e puntano in maniera decisa allo sviluppo delle competenze digitali e verdi</w:t>
      </w:r>
      <w:r w:rsidR="005F70CA" w:rsidRPr="00C83F05">
        <w:rPr>
          <w:rFonts w:cstheme="minorHAnsi"/>
        </w:rPr>
        <w:t xml:space="preserve">. </w:t>
      </w:r>
      <w:r w:rsidR="00F073FE" w:rsidRPr="00C83F05">
        <w:rPr>
          <w:rFonts w:cstheme="minorHAnsi"/>
        </w:rPr>
        <w:t xml:space="preserve">Il </w:t>
      </w:r>
      <w:r w:rsidR="003E2481" w:rsidRPr="00C83F05">
        <w:rPr>
          <w:rFonts w:cstheme="minorHAnsi"/>
        </w:rPr>
        <w:t xml:space="preserve">“Percorso verso il </w:t>
      </w:r>
      <w:r w:rsidR="002160B7" w:rsidRPr="00C83F05">
        <w:rPr>
          <w:rFonts w:cstheme="minorHAnsi"/>
        </w:rPr>
        <w:t>d</w:t>
      </w:r>
      <w:r w:rsidR="003E2481" w:rsidRPr="00C83F05">
        <w:rPr>
          <w:rFonts w:cstheme="minorHAnsi"/>
        </w:rPr>
        <w:t xml:space="preserve">ecennio </w:t>
      </w:r>
      <w:r w:rsidR="002160B7" w:rsidRPr="00C83F05">
        <w:rPr>
          <w:rFonts w:cstheme="minorHAnsi"/>
        </w:rPr>
        <w:t>d</w:t>
      </w:r>
      <w:r w:rsidR="003E2481" w:rsidRPr="00C83F05">
        <w:rPr>
          <w:rFonts w:cstheme="minorHAnsi"/>
        </w:rPr>
        <w:t>igitale”</w:t>
      </w:r>
      <w:r w:rsidR="00DC54C0" w:rsidRPr="00C83F05">
        <w:rPr>
          <w:rFonts w:cstheme="minorHAnsi"/>
        </w:rPr>
        <w:t xml:space="preserve"> della </w:t>
      </w:r>
      <w:r w:rsidR="003E2481" w:rsidRPr="00C83F05">
        <w:rPr>
          <w:rFonts w:cstheme="minorHAnsi"/>
        </w:rPr>
        <w:t xml:space="preserve">Commissione </w:t>
      </w:r>
      <w:r w:rsidR="002160B7" w:rsidRPr="00C83F05">
        <w:rPr>
          <w:rFonts w:cstheme="minorHAnsi"/>
        </w:rPr>
        <w:t>e</w:t>
      </w:r>
      <w:r w:rsidR="003E2481" w:rsidRPr="00C83F05">
        <w:rPr>
          <w:rFonts w:cstheme="minorHAnsi"/>
        </w:rPr>
        <w:t xml:space="preserve">uropea </w:t>
      </w:r>
      <w:r w:rsidR="00F073FE" w:rsidRPr="00C83F05">
        <w:rPr>
          <w:rFonts w:cstheme="minorHAnsi"/>
        </w:rPr>
        <w:t xml:space="preserve">parla di portare gli specialisti </w:t>
      </w:r>
      <w:r w:rsidR="00ED08CB" w:rsidRPr="00C83F05">
        <w:rPr>
          <w:rFonts w:cstheme="minorHAnsi"/>
        </w:rPr>
        <w:t>ICT</w:t>
      </w:r>
      <w:r w:rsidR="00F073FE" w:rsidRPr="00C83F05">
        <w:rPr>
          <w:rFonts w:cstheme="minorHAnsi"/>
        </w:rPr>
        <w:t xml:space="preserve"> occupati da 8 a 20 milioni, al 75% le imprese che utilizzano cloud, big data e AI e al 90% le Pmi con almeno un livello base di intensità digitale. Sul fronte della formazione, invece, il Cons</w:t>
      </w:r>
      <w:r w:rsidR="00596BCC" w:rsidRPr="00C83F05">
        <w:rPr>
          <w:rFonts w:cstheme="minorHAnsi"/>
        </w:rPr>
        <w:t>iglio europeo ha</w:t>
      </w:r>
      <w:r w:rsidR="00F073FE" w:rsidRPr="00C83F05">
        <w:rPr>
          <w:rFonts w:cstheme="minorHAnsi"/>
        </w:rPr>
        <w:t xml:space="preserve"> fissa</w:t>
      </w:r>
      <w:r w:rsidR="00596BCC" w:rsidRPr="00C83F05">
        <w:rPr>
          <w:rFonts w:cstheme="minorHAnsi"/>
        </w:rPr>
        <w:t>to</w:t>
      </w:r>
      <w:r w:rsidR="00F073FE" w:rsidRPr="00C83F05">
        <w:rPr>
          <w:rFonts w:cstheme="minorHAnsi"/>
        </w:rPr>
        <w:t xml:space="preserve"> per il 2030 il termine entro il quale almeno il 60% degli adulti tra i 25 e i 64 anni dovrebbe aver partecipato ad attività di apprendimento nei 12 mesi precedenti.</w:t>
      </w:r>
    </w:p>
    <w:p w14:paraId="48902AE1" w14:textId="1694E10E" w:rsidR="00BE1EDA" w:rsidRDefault="0022046C" w:rsidP="007818A1">
      <w:pPr>
        <w:spacing w:before="120" w:after="0"/>
        <w:jc w:val="both"/>
        <w:rPr>
          <w:rFonts w:cstheme="minorHAnsi"/>
          <w:spacing w:val="-4"/>
        </w:rPr>
      </w:pPr>
      <w:r w:rsidRPr="00C83F05">
        <w:rPr>
          <w:rFonts w:cstheme="minorHAnsi"/>
          <w:spacing w:val="-4"/>
        </w:rPr>
        <w:t>“</w:t>
      </w:r>
      <w:r w:rsidR="00CF48E8" w:rsidRPr="00C83F05">
        <w:rPr>
          <w:rFonts w:cstheme="minorHAnsi"/>
          <w:spacing w:val="-4"/>
        </w:rPr>
        <w:t>L</w:t>
      </w:r>
      <w:r w:rsidR="0070460C" w:rsidRPr="00C83F05">
        <w:rPr>
          <w:rFonts w:cstheme="minorHAnsi"/>
          <w:spacing w:val="-4"/>
        </w:rPr>
        <w:t>’</w:t>
      </w:r>
      <w:r w:rsidR="007E301C" w:rsidRPr="00C83F05">
        <w:rPr>
          <w:rFonts w:cstheme="minorHAnsi"/>
          <w:spacing w:val="-4"/>
        </w:rPr>
        <w:t>A</w:t>
      </w:r>
      <w:r w:rsidR="0070460C" w:rsidRPr="00C83F05">
        <w:rPr>
          <w:rFonts w:cstheme="minorHAnsi"/>
          <w:spacing w:val="-4"/>
        </w:rPr>
        <w:t xml:space="preserve">nno </w:t>
      </w:r>
      <w:r w:rsidR="007E301C" w:rsidRPr="00C83F05">
        <w:rPr>
          <w:rFonts w:cstheme="minorHAnsi"/>
          <w:spacing w:val="-4"/>
        </w:rPr>
        <w:t>E</w:t>
      </w:r>
      <w:r w:rsidR="0070460C" w:rsidRPr="00C83F05">
        <w:rPr>
          <w:rFonts w:cstheme="minorHAnsi"/>
          <w:spacing w:val="-4"/>
        </w:rPr>
        <w:t>uropeo delle competenze</w:t>
      </w:r>
      <w:r w:rsidR="007E301C" w:rsidRPr="00C83F05">
        <w:rPr>
          <w:rFonts w:cstheme="minorHAnsi"/>
          <w:spacing w:val="-4"/>
        </w:rPr>
        <w:t xml:space="preserve">, </w:t>
      </w:r>
      <w:r w:rsidR="00D4419A" w:rsidRPr="00C83F05">
        <w:rPr>
          <w:rFonts w:cstheme="minorHAnsi"/>
          <w:spacing w:val="-4"/>
        </w:rPr>
        <w:t>inaugurato a maggio dalla Commissione Europ</w:t>
      </w:r>
      <w:r w:rsidR="00F64977" w:rsidRPr="00C83F05">
        <w:rPr>
          <w:rFonts w:cstheme="minorHAnsi"/>
          <w:spacing w:val="-4"/>
        </w:rPr>
        <w:t>e</w:t>
      </w:r>
      <w:r w:rsidR="00D4419A" w:rsidRPr="00C83F05">
        <w:rPr>
          <w:rFonts w:cstheme="minorHAnsi"/>
          <w:spacing w:val="-4"/>
        </w:rPr>
        <w:t xml:space="preserve">a e </w:t>
      </w:r>
      <w:r w:rsidR="00F00DF2" w:rsidRPr="00C83F05">
        <w:rPr>
          <w:rFonts w:cstheme="minorHAnsi"/>
          <w:spacing w:val="-4"/>
        </w:rPr>
        <w:t xml:space="preserve">coordinato </w:t>
      </w:r>
      <w:r w:rsidR="00F64977" w:rsidRPr="00C83F05">
        <w:rPr>
          <w:rFonts w:cstheme="minorHAnsi"/>
          <w:spacing w:val="-4"/>
        </w:rPr>
        <w:t xml:space="preserve">in Italia </w:t>
      </w:r>
      <w:r w:rsidR="00596BCC" w:rsidRPr="00C83F05">
        <w:rPr>
          <w:rFonts w:cstheme="minorHAnsi"/>
          <w:spacing w:val="-4"/>
        </w:rPr>
        <w:t xml:space="preserve">dal nostro Istituto </w:t>
      </w:r>
      <w:r w:rsidR="00B36536" w:rsidRPr="00C83F05">
        <w:rPr>
          <w:rFonts w:cstheme="minorHAnsi"/>
          <w:spacing w:val="-4"/>
        </w:rPr>
        <w:t xml:space="preserve">– conclude Fadda – </w:t>
      </w:r>
      <w:r w:rsidR="00F64977" w:rsidRPr="00C83F05">
        <w:rPr>
          <w:rFonts w:cstheme="minorHAnsi"/>
          <w:spacing w:val="-4"/>
        </w:rPr>
        <w:t>può supportare lo sviluppo delle competenze dei lavoratori</w:t>
      </w:r>
      <w:r w:rsidR="00BE1EDA" w:rsidRPr="00C83F05">
        <w:rPr>
          <w:rFonts w:cstheme="minorHAnsi"/>
          <w:spacing w:val="-4"/>
        </w:rPr>
        <w:t xml:space="preserve">, </w:t>
      </w:r>
      <w:r w:rsidR="00214736" w:rsidRPr="00C83F05">
        <w:rPr>
          <w:rFonts w:cstheme="minorHAnsi"/>
          <w:spacing w:val="-4"/>
        </w:rPr>
        <w:t xml:space="preserve">in particolare attraverso tre direttrici: </w:t>
      </w:r>
      <w:r w:rsidR="00BE1EDA" w:rsidRPr="00C83F05">
        <w:rPr>
          <w:rFonts w:cstheme="minorHAnsi"/>
          <w:spacing w:val="-4"/>
        </w:rPr>
        <w:t>promuovendo investimenti nella formazione e nella riqualificazione</w:t>
      </w:r>
      <w:r w:rsidR="00077FB2" w:rsidRPr="00C83F05">
        <w:rPr>
          <w:rFonts w:cstheme="minorHAnsi"/>
          <w:spacing w:val="-4"/>
        </w:rPr>
        <w:t>;</w:t>
      </w:r>
      <w:r w:rsidR="00BE1EDA" w:rsidRPr="00C83F05">
        <w:rPr>
          <w:rFonts w:cstheme="minorHAnsi"/>
          <w:spacing w:val="-4"/>
        </w:rPr>
        <w:t xml:space="preserve"> garantendo la </w:t>
      </w:r>
      <w:r w:rsidR="00077FB2" w:rsidRPr="00C83F05">
        <w:rPr>
          <w:rFonts w:cstheme="minorHAnsi"/>
          <w:spacing w:val="-4"/>
        </w:rPr>
        <w:t xml:space="preserve">coerenza </w:t>
      </w:r>
      <w:r w:rsidR="00BE1EDA" w:rsidRPr="00C83F05">
        <w:rPr>
          <w:rFonts w:cstheme="minorHAnsi"/>
          <w:spacing w:val="-4"/>
        </w:rPr>
        <w:t xml:space="preserve"> delle competenze dei lavoratori rispetto ai bisogni del mercato del lavoro, grazie alla stretta cooperazione con le parti sociali, le imprese, i servizi per l’impiego e i principali attori dell’istruzione e della formazione professionale</w:t>
      </w:r>
      <w:r w:rsidR="00077FB2" w:rsidRPr="00C83F05">
        <w:rPr>
          <w:rFonts w:cstheme="minorHAnsi"/>
          <w:spacing w:val="-4"/>
        </w:rPr>
        <w:t>;</w:t>
      </w:r>
      <w:r w:rsidR="000B4F4E" w:rsidRPr="00C83F05">
        <w:rPr>
          <w:rFonts w:cstheme="minorHAnsi"/>
          <w:spacing w:val="-4"/>
        </w:rPr>
        <w:t xml:space="preserve"> </w:t>
      </w:r>
      <w:r w:rsidR="00BE1EDA" w:rsidRPr="00C83F05">
        <w:rPr>
          <w:rFonts w:cstheme="minorHAnsi"/>
          <w:spacing w:val="-4"/>
        </w:rPr>
        <w:t>assicurando</w:t>
      </w:r>
      <w:r w:rsidR="00077FB2" w:rsidRPr="00C83F05">
        <w:rPr>
          <w:rFonts w:cstheme="minorHAnsi"/>
          <w:spacing w:val="-4"/>
        </w:rPr>
        <w:t>,</w:t>
      </w:r>
      <w:r w:rsidR="00BE1EDA" w:rsidRPr="00C83F05">
        <w:rPr>
          <w:rFonts w:cstheme="minorHAnsi"/>
          <w:spacing w:val="-4"/>
        </w:rPr>
        <w:t xml:space="preserve"> </w:t>
      </w:r>
      <w:r w:rsidR="000B4F4E" w:rsidRPr="00C83F05">
        <w:rPr>
          <w:rFonts w:cstheme="minorHAnsi"/>
          <w:spacing w:val="-4"/>
        </w:rPr>
        <w:t>infine</w:t>
      </w:r>
      <w:r w:rsidR="00077FB2" w:rsidRPr="00C83F05">
        <w:rPr>
          <w:rFonts w:cstheme="minorHAnsi"/>
          <w:spacing w:val="-4"/>
        </w:rPr>
        <w:t>,</w:t>
      </w:r>
      <w:r w:rsidR="000B4F4E" w:rsidRPr="00C83F05">
        <w:rPr>
          <w:rFonts w:cstheme="minorHAnsi"/>
          <w:spacing w:val="-4"/>
        </w:rPr>
        <w:t xml:space="preserve"> </w:t>
      </w:r>
      <w:r w:rsidR="00BE1EDA" w:rsidRPr="00C83F05">
        <w:rPr>
          <w:rFonts w:cstheme="minorHAnsi"/>
          <w:spacing w:val="-4"/>
        </w:rPr>
        <w:t>la corrispondenza tra aspirazioni e competenze dei cittadini con le opportunità offerte dal mercato del lavoro, in particolare nei settori coinvolti nelle transizioni verde e digitale e impegnati nella ripresa economica</w:t>
      </w:r>
      <w:r w:rsidR="00596BCC" w:rsidRPr="00C83F05">
        <w:rPr>
          <w:rFonts w:cstheme="minorHAnsi"/>
          <w:spacing w:val="-4"/>
        </w:rPr>
        <w:t>”.</w:t>
      </w:r>
    </w:p>
    <w:p w14:paraId="207126B8" w14:textId="77777777" w:rsidR="0076169D" w:rsidRDefault="0076169D" w:rsidP="007818A1">
      <w:pPr>
        <w:spacing w:before="120" w:after="0"/>
        <w:jc w:val="both"/>
        <w:rPr>
          <w:rFonts w:cstheme="minorHAnsi"/>
          <w:spacing w:val="-4"/>
        </w:rPr>
      </w:pPr>
    </w:p>
    <w:p w14:paraId="61F62B20" w14:textId="77777777" w:rsidR="00C979AA" w:rsidRDefault="00C979AA" w:rsidP="007818A1">
      <w:pPr>
        <w:spacing w:before="120" w:after="0"/>
        <w:jc w:val="both"/>
        <w:rPr>
          <w:rFonts w:cstheme="minorHAnsi"/>
          <w:spacing w:val="-4"/>
        </w:rPr>
      </w:pPr>
    </w:p>
    <w:p w14:paraId="458F7E02" w14:textId="77777777" w:rsidR="00C979AA" w:rsidRPr="00C979AA" w:rsidRDefault="00C979AA" w:rsidP="00C979AA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C979AA">
        <w:rPr>
          <w:rFonts w:asciiTheme="minorHAnsi" w:hAnsiTheme="minorHAnsi" w:cstheme="minorHAnsi"/>
          <w:color w:val="000000"/>
        </w:rPr>
        <w:t>Per maggiori informazioni:</w:t>
      </w:r>
    </w:p>
    <w:p w14:paraId="2CE1E779" w14:textId="77777777" w:rsidR="00C979AA" w:rsidRPr="00C979AA" w:rsidRDefault="00C979AA" w:rsidP="00C979AA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C979AA">
        <w:rPr>
          <w:rFonts w:asciiTheme="minorHAnsi" w:hAnsiTheme="minorHAnsi" w:cstheme="minorHAnsi"/>
          <w:color w:val="000000"/>
        </w:rPr>
        <w:t>Giancarlo Salemi</w:t>
      </w:r>
    </w:p>
    <w:p w14:paraId="55BA9FD8" w14:textId="77777777" w:rsidR="00C979AA" w:rsidRPr="00C979AA" w:rsidRDefault="00C979AA" w:rsidP="00C979AA">
      <w:pPr>
        <w:pStyle w:val="xxmsonormal"/>
        <w:jc w:val="both"/>
        <w:rPr>
          <w:rFonts w:asciiTheme="minorHAnsi" w:hAnsiTheme="minorHAnsi" w:cstheme="minorHAnsi"/>
          <w:color w:val="000000"/>
        </w:rPr>
      </w:pPr>
      <w:r w:rsidRPr="00C979AA">
        <w:rPr>
          <w:rFonts w:asciiTheme="minorHAnsi" w:hAnsiTheme="minorHAnsi" w:cstheme="minorHAnsi"/>
          <w:color w:val="000000"/>
        </w:rPr>
        <w:t>Portavoce Presidente INAPP (347 6312823)</w:t>
      </w:r>
    </w:p>
    <w:p w14:paraId="107BC316" w14:textId="388EB4CB" w:rsidR="0076169D" w:rsidRPr="00C979AA" w:rsidRDefault="00C979AA" w:rsidP="00C979AA">
      <w:pPr>
        <w:pStyle w:val="xxmsonormal"/>
        <w:jc w:val="both"/>
        <w:rPr>
          <w:rFonts w:asciiTheme="minorHAnsi" w:hAnsiTheme="minorHAnsi" w:cstheme="minorHAnsi"/>
          <w:spacing w:val="-4"/>
        </w:rPr>
      </w:pPr>
      <w:hyperlink r:id="rId5" w:history="1">
        <w:r w:rsidRPr="00C979AA">
          <w:rPr>
            <w:rStyle w:val="Collegamentoipertestuale"/>
            <w:rFonts w:asciiTheme="minorHAnsi" w:hAnsiTheme="minorHAnsi" w:cstheme="minorHAnsi"/>
          </w:rPr>
          <w:t>stampa@inapp.org</w:t>
        </w:r>
      </w:hyperlink>
    </w:p>
    <w:sectPr w:rsidR="0076169D" w:rsidRPr="00C97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B7"/>
    <w:rsid w:val="00033AA7"/>
    <w:rsid w:val="00047468"/>
    <w:rsid w:val="00057420"/>
    <w:rsid w:val="00077FB2"/>
    <w:rsid w:val="000B4F4E"/>
    <w:rsid w:val="000E4EC3"/>
    <w:rsid w:val="000E552E"/>
    <w:rsid w:val="00101D5E"/>
    <w:rsid w:val="00114554"/>
    <w:rsid w:val="001262B4"/>
    <w:rsid w:val="00136E6E"/>
    <w:rsid w:val="00141800"/>
    <w:rsid w:val="00142F2F"/>
    <w:rsid w:val="00151A88"/>
    <w:rsid w:val="00177DB2"/>
    <w:rsid w:val="0018304F"/>
    <w:rsid w:val="001B22A1"/>
    <w:rsid w:val="001B4615"/>
    <w:rsid w:val="001C3289"/>
    <w:rsid w:val="001D0503"/>
    <w:rsid w:val="001D5913"/>
    <w:rsid w:val="00203F1B"/>
    <w:rsid w:val="00214736"/>
    <w:rsid w:val="002160B7"/>
    <w:rsid w:val="002167B3"/>
    <w:rsid w:val="0022046C"/>
    <w:rsid w:val="00224B6A"/>
    <w:rsid w:val="0027295F"/>
    <w:rsid w:val="0027333C"/>
    <w:rsid w:val="00290C75"/>
    <w:rsid w:val="00292E71"/>
    <w:rsid w:val="002A4F5E"/>
    <w:rsid w:val="002B5629"/>
    <w:rsid w:val="002C73D7"/>
    <w:rsid w:val="00315307"/>
    <w:rsid w:val="003327F7"/>
    <w:rsid w:val="0036767C"/>
    <w:rsid w:val="00372E0E"/>
    <w:rsid w:val="00375C4A"/>
    <w:rsid w:val="003772E0"/>
    <w:rsid w:val="00392699"/>
    <w:rsid w:val="003A4466"/>
    <w:rsid w:val="003B2F14"/>
    <w:rsid w:val="003D1195"/>
    <w:rsid w:val="003D2923"/>
    <w:rsid w:val="003D5E7A"/>
    <w:rsid w:val="003E12E0"/>
    <w:rsid w:val="003E2481"/>
    <w:rsid w:val="00402DA1"/>
    <w:rsid w:val="00413256"/>
    <w:rsid w:val="004178DA"/>
    <w:rsid w:val="00431929"/>
    <w:rsid w:val="0044155F"/>
    <w:rsid w:val="00456309"/>
    <w:rsid w:val="00481835"/>
    <w:rsid w:val="004869BD"/>
    <w:rsid w:val="004962D0"/>
    <w:rsid w:val="004C1419"/>
    <w:rsid w:val="004C635C"/>
    <w:rsid w:val="005264A4"/>
    <w:rsid w:val="0054092C"/>
    <w:rsid w:val="005673A6"/>
    <w:rsid w:val="00571BE1"/>
    <w:rsid w:val="00596BCC"/>
    <w:rsid w:val="00597248"/>
    <w:rsid w:val="005A0331"/>
    <w:rsid w:val="005F70CA"/>
    <w:rsid w:val="00603F15"/>
    <w:rsid w:val="00640F43"/>
    <w:rsid w:val="006465B7"/>
    <w:rsid w:val="006651D4"/>
    <w:rsid w:val="00683FF2"/>
    <w:rsid w:val="006A3858"/>
    <w:rsid w:val="0070460C"/>
    <w:rsid w:val="0071744B"/>
    <w:rsid w:val="00726C18"/>
    <w:rsid w:val="0073173F"/>
    <w:rsid w:val="00752FC1"/>
    <w:rsid w:val="00755CD6"/>
    <w:rsid w:val="0076169D"/>
    <w:rsid w:val="00772ED4"/>
    <w:rsid w:val="0077740B"/>
    <w:rsid w:val="007777CD"/>
    <w:rsid w:val="007818A1"/>
    <w:rsid w:val="00786623"/>
    <w:rsid w:val="007D5E9E"/>
    <w:rsid w:val="007E301C"/>
    <w:rsid w:val="007F03B7"/>
    <w:rsid w:val="00836B4B"/>
    <w:rsid w:val="008375D2"/>
    <w:rsid w:val="00842138"/>
    <w:rsid w:val="008457E2"/>
    <w:rsid w:val="00850A33"/>
    <w:rsid w:val="00863F87"/>
    <w:rsid w:val="008A1853"/>
    <w:rsid w:val="008A2E77"/>
    <w:rsid w:val="008B761A"/>
    <w:rsid w:val="008C7DA8"/>
    <w:rsid w:val="008E128D"/>
    <w:rsid w:val="008F05B3"/>
    <w:rsid w:val="00914B33"/>
    <w:rsid w:val="009269FF"/>
    <w:rsid w:val="00937F58"/>
    <w:rsid w:val="0094067A"/>
    <w:rsid w:val="00945EAD"/>
    <w:rsid w:val="009643DF"/>
    <w:rsid w:val="009655C9"/>
    <w:rsid w:val="0099088B"/>
    <w:rsid w:val="009F4371"/>
    <w:rsid w:val="00A10532"/>
    <w:rsid w:val="00A4378C"/>
    <w:rsid w:val="00A525AB"/>
    <w:rsid w:val="00A717F1"/>
    <w:rsid w:val="00AB58C6"/>
    <w:rsid w:val="00AC4566"/>
    <w:rsid w:val="00B336D4"/>
    <w:rsid w:val="00B36536"/>
    <w:rsid w:val="00B459EA"/>
    <w:rsid w:val="00B74068"/>
    <w:rsid w:val="00B83D75"/>
    <w:rsid w:val="00BA5553"/>
    <w:rsid w:val="00BC67C2"/>
    <w:rsid w:val="00BD0B26"/>
    <w:rsid w:val="00BE0F48"/>
    <w:rsid w:val="00BE1EDA"/>
    <w:rsid w:val="00C02E70"/>
    <w:rsid w:val="00C159AB"/>
    <w:rsid w:val="00C2760E"/>
    <w:rsid w:val="00C35656"/>
    <w:rsid w:val="00C73F98"/>
    <w:rsid w:val="00C83687"/>
    <w:rsid w:val="00C83F05"/>
    <w:rsid w:val="00C979AA"/>
    <w:rsid w:val="00CB2623"/>
    <w:rsid w:val="00CC3312"/>
    <w:rsid w:val="00CC7F90"/>
    <w:rsid w:val="00CF0755"/>
    <w:rsid w:val="00CF48E8"/>
    <w:rsid w:val="00CF5DCF"/>
    <w:rsid w:val="00D049C1"/>
    <w:rsid w:val="00D11DF5"/>
    <w:rsid w:val="00D20263"/>
    <w:rsid w:val="00D22831"/>
    <w:rsid w:val="00D4419A"/>
    <w:rsid w:val="00D5553E"/>
    <w:rsid w:val="00DB092E"/>
    <w:rsid w:val="00DB2770"/>
    <w:rsid w:val="00DC021E"/>
    <w:rsid w:val="00DC54C0"/>
    <w:rsid w:val="00DD7CEE"/>
    <w:rsid w:val="00DE69FA"/>
    <w:rsid w:val="00E123C5"/>
    <w:rsid w:val="00E222B9"/>
    <w:rsid w:val="00E30B1E"/>
    <w:rsid w:val="00E52998"/>
    <w:rsid w:val="00E61FDA"/>
    <w:rsid w:val="00E80D4E"/>
    <w:rsid w:val="00E90F0B"/>
    <w:rsid w:val="00EA706A"/>
    <w:rsid w:val="00ED08CB"/>
    <w:rsid w:val="00ED3683"/>
    <w:rsid w:val="00ED45AA"/>
    <w:rsid w:val="00F00DF2"/>
    <w:rsid w:val="00F073FE"/>
    <w:rsid w:val="00F32441"/>
    <w:rsid w:val="00F57664"/>
    <w:rsid w:val="00F57C10"/>
    <w:rsid w:val="00F64977"/>
    <w:rsid w:val="00F80D15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601F"/>
  <w15:chartTrackingRefBased/>
  <w15:docId w15:val="{C548065E-1CE4-417D-982D-2CE1EF38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419A"/>
    <w:rPr>
      <w:color w:val="0000FF"/>
      <w:u w:val="single"/>
    </w:rPr>
  </w:style>
  <w:style w:type="paragraph" w:styleId="Revisione">
    <w:name w:val="Revision"/>
    <w:hidden/>
    <w:uiPriority w:val="99"/>
    <w:semiHidden/>
    <w:rsid w:val="00D20263"/>
    <w:pPr>
      <w:spacing w:after="0" w:line="240" w:lineRule="auto"/>
    </w:pPr>
  </w:style>
  <w:style w:type="paragraph" w:customStyle="1" w:styleId="xxmsonormal">
    <w:name w:val="x_x_msonormal"/>
    <w:basedOn w:val="Normale"/>
    <w:rsid w:val="00C979AA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Stampa Inapp</dc:creator>
  <cp:keywords/>
  <dc:description/>
  <cp:lastModifiedBy>Gentile Laura</cp:lastModifiedBy>
  <cp:revision>12</cp:revision>
  <cp:lastPrinted>2023-07-03T12:26:00Z</cp:lastPrinted>
  <dcterms:created xsi:type="dcterms:W3CDTF">2023-07-09T10:35:00Z</dcterms:created>
  <dcterms:modified xsi:type="dcterms:W3CDTF">2023-07-10T12:23:00Z</dcterms:modified>
</cp:coreProperties>
</file>