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8B3D" w14:textId="16CD8116" w:rsidR="006F754E" w:rsidRDefault="006F754E" w:rsidP="00547A45">
      <w:pPr>
        <w:pStyle w:val="Heading1"/>
        <w:spacing w:before="120" w:beforeAutospacing="0" w:after="0" w:afterAutospacing="0"/>
        <w:jc w:val="center"/>
        <w:rPr>
          <w:rFonts w:asciiTheme="minorHAnsi" w:eastAsiaTheme="minorHAnsi" w:hAnsiTheme="minorHAnsi" w:cstheme="minorBidi"/>
          <w:caps/>
          <w:spacing w:val="-14"/>
          <w:kern w:val="2"/>
          <w:sz w:val="32"/>
          <w:szCs w:val="32"/>
          <w:lang w:eastAsia="en-US"/>
          <w14:ligatures w14:val="standardContextual"/>
        </w:rPr>
      </w:pPr>
      <w:r>
        <w:rPr>
          <w:rFonts w:asciiTheme="minorHAnsi" w:eastAsiaTheme="minorHAnsi" w:hAnsiTheme="minorHAnsi" w:cstheme="minorBidi"/>
          <w:caps/>
          <w:noProof/>
          <w:spacing w:val="-14"/>
          <w:kern w:val="2"/>
          <w:sz w:val="32"/>
          <w:szCs w:val="32"/>
          <w:lang w:eastAsia="en-US"/>
          <w14:ligatures w14:val="standardContextual"/>
        </w:rPr>
        <w:drawing>
          <wp:inline distT="0" distB="0" distL="0" distR="0" wp14:anchorId="64DDD858" wp14:editId="74911995">
            <wp:extent cx="1319104" cy="895350"/>
            <wp:effectExtent l="0" t="0" r="0" b="0"/>
            <wp:docPr id="1093472672"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72672" name="Immagine 1" descr="Immagine che contiene testo, schermata, Elementi grafici, grafic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538" cy="901075"/>
                    </a:xfrm>
                    <a:prstGeom prst="rect">
                      <a:avLst/>
                    </a:prstGeom>
                  </pic:spPr>
                </pic:pic>
              </a:graphicData>
            </a:graphic>
          </wp:inline>
        </w:drawing>
      </w:r>
    </w:p>
    <w:p w14:paraId="5E1C46C3" w14:textId="77777777" w:rsidR="00EF5B74" w:rsidRPr="00EF5B74" w:rsidRDefault="00EF5B74" w:rsidP="00547A45">
      <w:pPr>
        <w:pStyle w:val="Heading1"/>
        <w:spacing w:before="120" w:beforeAutospacing="0" w:after="0" w:afterAutospacing="0"/>
        <w:jc w:val="center"/>
        <w:rPr>
          <w:rFonts w:asciiTheme="minorHAnsi" w:eastAsiaTheme="minorHAnsi" w:hAnsiTheme="minorHAnsi" w:cstheme="minorBidi"/>
          <w:b w:val="0"/>
          <w:bCs w:val="0"/>
          <w:caps/>
          <w:spacing w:val="-14"/>
          <w:kern w:val="2"/>
          <w:sz w:val="18"/>
          <w:szCs w:val="18"/>
          <w:lang w:eastAsia="en-US"/>
          <w14:ligatures w14:val="standardContextual"/>
        </w:rPr>
      </w:pPr>
    </w:p>
    <w:p w14:paraId="0099DE19" w14:textId="77777777" w:rsidR="00DF08D9" w:rsidRPr="00B5792D" w:rsidRDefault="00DF08D9" w:rsidP="00DF08D9">
      <w:pPr>
        <w:jc w:val="center"/>
        <w:rPr>
          <w:rFonts w:ascii="Calibri" w:eastAsia="Calibri" w:hAnsi="Calibri" w:cs="Times New Roman"/>
          <w:bCs/>
          <w:kern w:val="0"/>
          <w:sz w:val="24"/>
          <w:szCs w:val="24"/>
          <w14:ligatures w14:val="none"/>
        </w:rPr>
      </w:pPr>
      <w:r w:rsidRPr="00B5792D">
        <w:rPr>
          <w:rFonts w:ascii="Calibri" w:eastAsia="Calibri" w:hAnsi="Calibri" w:cs="Times New Roman"/>
          <w:bCs/>
          <w:kern w:val="0"/>
          <w:sz w:val="24"/>
          <w:szCs w:val="24"/>
          <w14:ligatures w14:val="none"/>
        </w:rPr>
        <w:t>COMUNICATO STAMPA</w:t>
      </w:r>
    </w:p>
    <w:p w14:paraId="29893C41" w14:textId="77777777" w:rsidR="00B5792D" w:rsidRPr="00B5792D" w:rsidRDefault="00B5792D" w:rsidP="00B5792D">
      <w:pPr>
        <w:spacing w:line="256" w:lineRule="auto"/>
        <w:jc w:val="center"/>
        <w:rPr>
          <w:rFonts w:ascii="Calibri" w:eastAsia="Calibri" w:hAnsi="Calibri" w:cs="Times New Roman"/>
          <w:b/>
          <w:bCs/>
          <w:sz w:val="28"/>
          <w:szCs w:val="28"/>
        </w:rPr>
      </w:pPr>
      <w:r w:rsidRPr="00B5792D">
        <w:rPr>
          <w:rFonts w:ascii="Calibri" w:eastAsia="Calibri" w:hAnsi="Calibri" w:cs="Times New Roman"/>
          <w:b/>
          <w:bCs/>
          <w:sz w:val="28"/>
          <w:szCs w:val="28"/>
        </w:rPr>
        <w:t>10° Edizione dell’</w:t>
      </w:r>
      <w:proofErr w:type="spellStart"/>
      <w:r w:rsidRPr="00B5792D">
        <w:rPr>
          <w:rFonts w:ascii="Calibri" w:eastAsia="Calibri" w:hAnsi="Calibri" w:cs="Times New Roman"/>
          <w:b/>
          <w:bCs/>
          <w:sz w:val="28"/>
          <w:szCs w:val="28"/>
        </w:rPr>
        <w:t>European</w:t>
      </w:r>
      <w:proofErr w:type="spellEnd"/>
      <w:r w:rsidRPr="00B5792D">
        <w:rPr>
          <w:rFonts w:ascii="Calibri" w:eastAsia="Calibri" w:hAnsi="Calibri" w:cs="Times New Roman"/>
          <w:b/>
          <w:bCs/>
          <w:sz w:val="28"/>
          <w:szCs w:val="28"/>
        </w:rPr>
        <w:t xml:space="preserve"> social survey, a confronto 30 paesi europei</w:t>
      </w:r>
    </w:p>
    <w:p w14:paraId="10D950FC" w14:textId="77777777" w:rsidR="00B5792D" w:rsidRPr="00B5792D" w:rsidRDefault="00B5792D" w:rsidP="00B5792D">
      <w:pPr>
        <w:spacing w:line="256" w:lineRule="auto"/>
        <w:jc w:val="center"/>
        <w:rPr>
          <w:rFonts w:ascii="Calibri" w:eastAsia="Calibri" w:hAnsi="Calibri" w:cs="Times New Roman"/>
          <w:b/>
          <w:bCs/>
          <w:caps/>
          <w:spacing w:val="-2"/>
          <w:sz w:val="30"/>
          <w:szCs w:val="30"/>
        </w:rPr>
      </w:pPr>
      <w:r w:rsidRPr="00B5792D">
        <w:rPr>
          <w:rFonts w:ascii="Calibri" w:eastAsia="Calibri" w:hAnsi="Calibri" w:cs="Times New Roman"/>
          <w:b/>
          <w:bCs/>
          <w:caps/>
          <w:spacing w:val="-2"/>
          <w:sz w:val="30"/>
          <w:szCs w:val="30"/>
        </w:rPr>
        <w:t>occupazione, INAPP: “ITALIANI TRA I MENO contenti. SOLO IL 47% SI DICHIARA MOLTO SODDISFATTO del proprio lavoro</w:t>
      </w:r>
    </w:p>
    <w:p w14:paraId="7C049AB0" w14:textId="77777777" w:rsidR="00B5792D" w:rsidRPr="00B5792D" w:rsidRDefault="00B5792D" w:rsidP="00B5792D">
      <w:pPr>
        <w:spacing w:line="256" w:lineRule="auto"/>
        <w:jc w:val="center"/>
        <w:rPr>
          <w:rFonts w:ascii="Calibri Light" w:eastAsia="Calibri" w:hAnsi="Calibri Light" w:cs="Calibri Light"/>
          <w:b/>
          <w:bCs/>
          <w:sz w:val="28"/>
          <w:szCs w:val="28"/>
        </w:rPr>
      </w:pPr>
      <w:r w:rsidRPr="00B5792D">
        <w:rPr>
          <w:rFonts w:ascii="Calibri Light" w:eastAsia="Calibri" w:hAnsi="Calibri Light" w:cs="Calibri Light"/>
          <w:b/>
          <w:bCs/>
          <w:sz w:val="28"/>
          <w:szCs w:val="28"/>
        </w:rPr>
        <w:t xml:space="preserve">Fadda: “Pesano rigidità su tempi e luoghi di lavoro. La soddisfazione, infatti, cresce di oltre 20 punti percentuali se si beneficia di autonomia nella scelta dell’orario e scende di 3 punti se non si può scegliere il luogo della prestazione lavorativa. Servono strumenti a livello tecnologico, organizzativo, giuridico, che favoriscano la flessibilità del lavoro. La crisi pandemica ha fatto emergere la possibilità di nuovi modelli di organizzazione del lavoro, ma, finita la crisi, in Italia non si è andati molto avanti su questa strada, anzi si è spesso tornati indietro”.  </w:t>
      </w:r>
    </w:p>
    <w:p w14:paraId="57AF50E7" w14:textId="77777777" w:rsidR="00B5792D" w:rsidRPr="00B5792D" w:rsidRDefault="00B5792D" w:rsidP="00B5792D">
      <w:pPr>
        <w:spacing w:line="256" w:lineRule="auto"/>
        <w:rPr>
          <w:rFonts w:ascii="Calibri" w:eastAsia="Calibri" w:hAnsi="Calibri" w:cs="Times New Roman"/>
        </w:rPr>
      </w:pPr>
    </w:p>
    <w:p w14:paraId="7BBF92FE" w14:textId="29E90A0C" w:rsidR="00B5792D" w:rsidRPr="00B5792D" w:rsidRDefault="00B5792D" w:rsidP="00B5792D">
      <w:pPr>
        <w:spacing w:line="256" w:lineRule="auto"/>
        <w:jc w:val="both"/>
        <w:rPr>
          <w:rFonts w:ascii="Calibri" w:eastAsia="Calibri" w:hAnsi="Calibri" w:cs="Times New Roman"/>
          <w:spacing w:val="2"/>
          <w:sz w:val="24"/>
          <w:szCs w:val="24"/>
        </w:rPr>
      </w:pPr>
      <w:r w:rsidRPr="00B5792D">
        <w:rPr>
          <w:rFonts w:ascii="Calibri" w:eastAsia="Calibri" w:hAnsi="Calibri" w:cs="Times New Roman"/>
          <w:spacing w:val="2"/>
          <w:sz w:val="24"/>
          <w:szCs w:val="24"/>
        </w:rPr>
        <w:t>Roma, 22 settembre</w:t>
      </w:r>
      <w:r w:rsidR="00DA2260">
        <w:rPr>
          <w:rFonts w:ascii="Calibri" w:eastAsia="Calibri" w:hAnsi="Calibri" w:cs="Times New Roman"/>
          <w:spacing w:val="2"/>
          <w:sz w:val="24"/>
          <w:szCs w:val="24"/>
        </w:rPr>
        <w:t xml:space="preserve"> 2023</w:t>
      </w:r>
      <w:r w:rsidRPr="00B5792D">
        <w:rPr>
          <w:rFonts w:ascii="Calibri" w:eastAsia="Calibri" w:hAnsi="Calibri" w:cs="Times New Roman"/>
          <w:spacing w:val="2"/>
          <w:sz w:val="24"/>
          <w:szCs w:val="24"/>
        </w:rPr>
        <w:t xml:space="preserve"> - Tra quanti esprimono molta soddisfazione per il proprio lavoro, gli occupati italiani figurano agli ultimi posti nella classifica stilata dalla </w:t>
      </w:r>
      <w:proofErr w:type="spellStart"/>
      <w:r w:rsidRPr="00B5792D">
        <w:rPr>
          <w:rFonts w:ascii="Calibri" w:eastAsia="Calibri" w:hAnsi="Calibri" w:cs="Times New Roman"/>
          <w:spacing w:val="2"/>
          <w:sz w:val="24"/>
          <w:szCs w:val="24"/>
        </w:rPr>
        <w:t>European</w:t>
      </w:r>
      <w:proofErr w:type="spellEnd"/>
      <w:r w:rsidRPr="00B5792D">
        <w:rPr>
          <w:rFonts w:ascii="Calibri" w:eastAsia="Calibri" w:hAnsi="Calibri" w:cs="Times New Roman"/>
          <w:spacing w:val="2"/>
          <w:sz w:val="24"/>
          <w:szCs w:val="24"/>
        </w:rPr>
        <w:t xml:space="preserve"> social survey, l’indagine che mette a confronto 30 paesi europei, sia membri dell’UE che extra UE (oltre ad Israele). Solo 47 occupati su 100 dichiarano elevati livelli di soddisfazione, 7 punti percentuali sotto la media europea. Ma soprattutto distanti anni luce dalle percentuali del 71% e oltre di paesi come Finlandia, Islanda, Olanda, Norvegia, Belgio. Di fatto, meno contenti di noi ci sono solo Grecia, Serbia, Polonia, Repubblica Ceca e Spagna. </w:t>
      </w:r>
    </w:p>
    <w:p w14:paraId="7F771BBF" w14:textId="77777777" w:rsidR="00B5792D" w:rsidRPr="00B5792D" w:rsidRDefault="00B5792D" w:rsidP="00B5792D">
      <w:pPr>
        <w:spacing w:line="256" w:lineRule="auto"/>
        <w:jc w:val="both"/>
        <w:rPr>
          <w:rFonts w:ascii="Calibri" w:eastAsia="Calibri" w:hAnsi="Calibri" w:cs="Times New Roman"/>
          <w:spacing w:val="-2"/>
          <w:sz w:val="24"/>
          <w:szCs w:val="24"/>
        </w:rPr>
      </w:pPr>
      <w:r w:rsidRPr="00B5792D">
        <w:rPr>
          <w:rFonts w:ascii="Calibri" w:eastAsia="Calibri" w:hAnsi="Calibri" w:cs="Times New Roman"/>
          <w:spacing w:val="-2"/>
          <w:sz w:val="24"/>
          <w:szCs w:val="24"/>
        </w:rPr>
        <w:t xml:space="preserve">È quanto è emerso oggi a Roma nel corso della presentazione del primo “Rapporto nazionale della </w:t>
      </w:r>
      <w:proofErr w:type="spellStart"/>
      <w:r w:rsidRPr="00B5792D">
        <w:rPr>
          <w:rFonts w:ascii="Calibri" w:eastAsia="Calibri" w:hAnsi="Calibri" w:cs="Times New Roman"/>
          <w:spacing w:val="-2"/>
          <w:sz w:val="24"/>
          <w:szCs w:val="24"/>
        </w:rPr>
        <w:t>European</w:t>
      </w:r>
      <w:proofErr w:type="spellEnd"/>
      <w:r w:rsidRPr="00B5792D">
        <w:rPr>
          <w:rFonts w:ascii="Calibri" w:eastAsia="Calibri" w:hAnsi="Calibri" w:cs="Times New Roman"/>
          <w:spacing w:val="-2"/>
          <w:sz w:val="24"/>
          <w:szCs w:val="24"/>
        </w:rPr>
        <w:t xml:space="preserve"> Social Survey in Italia” da parte dell’</w:t>
      </w:r>
      <w:proofErr w:type="spellStart"/>
      <w:r w:rsidRPr="00B5792D">
        <w:rPr>
          <w:rFonts w:ascii="Calibri" w:eastAsia="Calibri" w:hAnsi="Calibri" w:cs="Times New Roman"/>
          <w:spacing w:val="-2"/>
          <w:sz w:val="24"/>
          <w:szCs w:val="24"/>
        </w:rPr>
        <w:t>Inapp</w:t>
      </w:r>
      <w:proofErr w:type="spellEnd"/>
      <w:r w:rsidRPr="00B5792D">
        <w:rPr>
          <w:rFonts w:ascii="Calibri" w:eastAsia="Calibri" w:hAnsi="Calibri" w:cs="Times New Roman"/>
          <w:spacing w:val="-2"/>
          <w:sz w:val="24"/>
          <w:szCs w:val="24"/>
        </w:rPr>
        <w:t xml:space="preserve"> (Istituto nazionale per l’analisi delle politiche pubbliche). Nel volume vengono analizzate e comparate a livello internazionale le opinioni degli italiani e delle persone residenti negli altri Paesi partecipanti all’indagine su varie tematiche quali: nuove tecnologie, benessere, lavoro, apprendimento, salute, immigrazione. </w:t>
      </w:r>
    </w:p>
    <w:p w14:paraId="177069CC" w14:textId="77777777" w:rsidR="00B5792D" w:rsidRPr="00B5792D" w:rsidRDefault="00B5792D" w:rsidP="00B5792D">
      <w:pPr>
        <w:spacing w:line="256" w:lineRule="auto"/>
        <w:jc w:val="both"/>
        <w:rPr>
          <w:rFonts w:ascii="Calibri" w:eastAsia="Calibri" w:hAnsi="Calibri" w:cs="Times New Roman"/>
          <w:sz w:val="24"/>
          <w:szCs w:val="24"/>
        </w:rPr>
      </w:pPr>
      <w:r w:rsidRPr="00B5792D">
        <w:rPr>
          <w:rFonts w:ascii="Calibri" w:eastAsia="Calibri" w:hAnsi="Calibri" w:cs="Times New Roman"/>
          <w:sz w:val="24"/>
          <w:szCs w:val="24"/>
        </w:rPr>
        <w:t>La soddisfazione lavorativa in Italia, dunque, risulta essere meno diffusa rispetto alla media dei Paesi considerati e soprattutto rispetto ai Paesi del Nord Europa, nonostante si osservino quote rilevanti di occupati che dichiarano di essere altamente o mediamente soddisfatti. Tale quota si riduce ancor di più se i livelli di istruzione non sono elevati, i contratti di lavoro sono temporanei, gli inquadramenti professionali sono a bassa qualificazione e se si ha una cittadinanza non italiana.</w:t>
      </w:r>
    </w:p>
    <w:p w14:paraId="4E9770E1" w14:textId="77777777" w:rsidR="00B5792D" w:rsidRPr="00B5792D" w:rsidRDefault="00B5792D" w:rsidP="00B5792D">
      <w:pPr>
        <w:spacing w:line="256" w:lineRule="auto"/>
        <w:jc w:val="both"/>
        <w:rPr>
          <w:rFonts w:ascii="Calibri" w:eastAsia="Calibri" w:hAnsi="Calibri" w:cs="Times New Roman"/>
          <w:sz w:val="24"/>
          <w:szCs w:val="24"/>
        </w:rPr>
      </w:pPr>
      <w:r w:rsidRPr="00B5792D">
        <w:rPr>
          <w:rFonts w:ascii="Calibri" w:eastAsia="Calibri" w:hAnsi="Calibri" w:cs="Times New Roman"/>
          <w:sz w:val="24"/>
          <w:szCs w:val="24"/>
        </w:rPr>
        <w:t>“Come per la maggior parte dei Paesi presi in esame, anche in Italia la soddisfazione lavorativa dipende ormai in modo significativo dalla flessibilità oraria e dalla possibilità di scelta del luogo della prestazione lavorativa – ha affermato il professor Sebastiano Fadda, presidente dell’</w:t>
      </w:r>
      <w:proofErr w:type="spellStart"/>
      <w:r w:rsidRPr="00B5792D">
        <w:rPr>
          <w:rFonts w:ascii="Calibri" w:eastAsia="Calibri" w:hAnsi="Calibri" w:cs="Times New Roman"/>
          <w:sz w:val="24"/>
          <w:szCs w:val="24"/>
        </w:rPr>
        <w:t>Inapp</w:t>
      </w:r>
      <w:proofErr w:type="spellEnd"/>
      <w:r w:rsidRPr="00B5792D">
        <w:rPr>
          <w:rFonts w:ascii="Calibri" w:eastAsia="Calibri" w:hAnsi="Calibri" w:cs="Times New Roman"/>
          <w:sz w:val="24"/>
          <w:szCs w:val="24"/>
        </w:rPr>
        <w:t xml:space="preserve"> – Due dati dell’indagine lo dicono chiaramente: la quota di occupati altamente soddisfatti sale dal </w:t>
      </w:r>
      <w:r w:rsidRPr="00B5792D">
        <w:rPr>
          <w:rFonts w:ascii="Calibri" w:eastAsia="Calibri" w:hAnsi="Calibri" w:cs="Times New Roman"/>
          <w:sz w:val="24"/>
          <w:szCs w:val="24"/>
        </w:rPr>
        <w:lastRenderedPageBreak/>
        <w:t xml:space="preserve">47% al 68% (+21 punti percentuali) nel caso in cui si possa beneficiare di flessibilità oraria. Lo stesso vale per tutti i paesi analizzati, la cui media passa dal 54% al 69%. Al contrario, la quota di altamente soddisfatti scende al 44,6% nel caso in cui non ci sia la possibilità di scegliere il luogo dove svolgere il proprio lavoro”. </w:t>
      </w:r>
    </w:p>
    <w:p w14:paraId="22D2434E" w14:textId="77777777" w:rsidR="00B5792D" w:rsidRPr="00B5792D" w:rsidRDefault="00B5792D" w:rsidP="00B5792D">
      <w:pPr>
        <w:spacing w:line="256" w:lineRule="auto"/>
        <w:jc w:val="both"/>
        <w:rPr>
          <w:rFonts w:ascii="Calibri" w:eastAsia="Calibri" w:hAnsi="Calibri" w:cs="Times New Roman"/>
          <w:spacing w:val="2"/>
          <w:sz w:val="24"/>
          <w:szCs w:val="24"/>
        </w:rPr>
      </w:pPr>
      <w:r w:rsidRPr="00B5792D">
        <w:rPr>
          <w:rFonts w:ascii="Calibri" w:eastAsia="Calibri" w:hAnsi="Calibri" w:cs="Times New Roman"/>
          <w:spacing w:val="2"/>
          <w:sz w:val="24"/>
          <w:szCs w:val="24"/>
        </w:rPr>
        <w:t xml:space="preserve">Tuttavia, in Italia la quota di occupati che possono avvalersi di tale autonomia risulta ancora molto limitata: solo il 15,7% degli occupati italiani può scegliere inizio e fine del proprio orario di lavoro (rispetto al 20,6% medio degli altri Paesi) e solo il 30,8% può scegliere il luogo di lavoro (contro il 42,3%). Più penalizzati risultano i lavoratori con basso livello di istruzione, bassa professionalità e contratti non stabili.  </w:t>
      </w:r>
    </w:p>
    <w:p w14:paraId="776CB976" w14:textId="77777777" w:rsidR="00B5792D" w:rsidRPr="00B5792D" w:rsidRDefault="00B5792D" w:rsidP="00B5792D">
      <w:pPr>
        <w:spacing w:line="256" w:lineRule="auto"/>
        <w:jc w:val="both"/>
        <w:rPr>
          <w:rFonts w:ascii="Calibri" w:eastAsia="Calibri" w:hAnsi="Calibri" w:cs="Times New Roman"/>
          <w:spacing w:val="2"/>
          <w:sz w:val="24"/>
          <w:szCs w:val="24"/>
        </w:rPr>
      </w:pPr>
      <w:r w:rsidRPr="00B5792D">
        <w:rPr>
          <w:rFonts w:ascii="Calibri" w:eastAsia="Calibri" w:hAnsi="Calibri" w:cs="Times New Roman"/>
          <w:spacing w:val="2"/>
          <w:sz w:val="24"/>
          <w:szCs w:val="24"/>
        </w:rPr>
        <w:t>La maggior possibilità di autodeterminazione dei luoghi e dei tempi per svolgere il proprio lavoro quotidiano – spiega il Rapporto - possono essere interpretate come sintomi di autonomia sul lavoro. Sotto questo punto di vista l’Italia, insieme a Bulgaria, Macedonia, Ungheria, Croazia, Grecia, ma anche Portogallo, Spagna e Francia, ovvero Paesi dell’Europa dell’Est e mediterranei, è tra i Paesi nei quali vi è maggiore rigidità. All’estremo opposto i Paesi del Nord Europa e dell’Europa continentale.</w:t>
      </w:r>
    </w:p>
    <w:p w14:paraId="2113D190" w14:textId="77777777" w:rsidR="00B5792D" w:rsidRPr="00B5792D" w:rsidRDefault="00B5792D" w:rsidP="00B5792D">
      <w:pPr>
        <w:spacing w:line="256" w:lineRule="auto"/>
        <w:jc w:val="both"/>
        <w:rPr>
          <w:rFonts w:ascii="Calibri" w:eastAsia="Calibri" w:hAnsi="Calibri" w:cs="Times New Roman"/>
          <w:strike/>
          <w:sz w:val="24"/>
          <w:szCs w:val="24"/>
        </w:rPr>
      </w:pPr>
      <w:r w:rsidRPr="00B5792D">
        <w:rPr>
          <w:rFonts w:ascii="Calibri" w:eastAsia="Calibri" w:hAnsi="Calibri" w:cs="Times New Roman"/>
          <w:sz w:val="24"/>
          <w:szCs w:val="24"/>
        </w:rPr>
        <w:t xml:space="preserve">“Va anche considerato – ha concluso Fadda - che già prima dell’evento pandemico la possibilità per i lavoratori di scegliere il luogo dove prestare la propria attività lavorativa era meno diffusa in Italia rispetto ad altri Paesi. Con la crisi pandemica questa si è estesa, specialmente in alcuni settori e per gli occupati a più alta qualifica professionale, nonché per le donne con necessità di conciliazione tra lavoro e carichi di cura; ma fasce di occupazione notevoli sono rimaste escluse. Anche oggi la diseguaglianza nella possibilità di fruire di tale possibilità tra le diverse categorie di lavoratori costituisce un problema”. </w:t>
      </w:r>
      <w:r w:rsidRPr="00B5792D">
        <w:rPr>
          <w:rFonts w:ascii="Calibri" w:eastAsia="Calibri" w:hAnsi="Calibri" w:cs="Times New Roman"/>
          <w:strike/>
          <w:sz w:val="24"/>
          <w:szCs w:val="24"/>
        </w:rPr>
        <w:t xml:space="preserve"> </w:t>
      </w:r>
    </w:p>
    <w:p w14:paraId="105B5828" w14:textId="77777777" w:rsidR="00B5792D" w:rsidRPr="00B5792D" w:rsidRDefault="00B5792D" w:rsidP="00B5792D">
      <w:pPr>
        <w:spacing w:line="256" w:lineRule="auto"/>
        <w:jc w:val="both"/>
        <w:rPr>
          <w:rFonts w:ascii="Calibri" w:eastAsia="Calibri" w:hAnsi="Calibri" w:cs="Times New Roman"/>
          <w:spacing w:val="2"/>
          <w:sz w:val="24"/>
          <w:szCs w:val="24"/>
        </w:rPr>
      </w:pPr>
      <w:r w:rsidRPr="00B5792D">
        <w:rPr>
          <w:rFonts w:ascii="Calibri" w:eastAsia="Calibri" w:hAnsi="Calibri" w:cs="Times New Roman"/>
          <w:spacing w:val="2"/>
          <w:sz w:val="24"/>
          <w:szCs w:val="24"/>
        </w:rPr>
        <w:t xml:space="preserve">La </w:t>
      </w:r>
      <w:proofErr w:type="spellStart"/>
      <w:r w:rsidRPr="00B5792D">
        <w:rPr>
          <w:rFonts w:ascii="Calibri" w:eastAsia="Calibri" w:hAnsi="Calibri" w:cs="Times New Roman"/>
          <w:spacing w:val="2"/>
          <w:sz w:val="24"/>
          <w:szCs w:val="24"/>
        </w:rPr>
        <w:t>European</w:t>
      </w:r>
      <w:proofErr w:type="spellEnd"/>
      <w:r w:rsidRPr="00B5792D">
        <w:rPr>
          <w:rFonts w:ascii="Calibri" w:eastAsia="Calibri" w:hAnsi="Calibri" w:cs="Times New Roman"/>
          <w:spacing w:val="2"/>
          <w:sz w:val="24"/>
          <w:szCs w:val="24"/>
        </w:rPr>
        <w:t xml:space="preserve"> social survey è un'indagine statistica comparata condotta a livello transnazionale per studiare i cambiamenti delle società e le trasformazioni delle condizioni di vita e delle opinioni degli individui, nonché l’evoluzione del tessuto sociale, politico ed etico delle società europee. Ha cadenza biennale, la prima edizione è stata realizzata nel 2001. Nel 2017 il nostro Paese è tornato a contribuire all’indagine con la designazione dell’</w:t>
      </w:r>
      <w:proofErr w:type="spellStart"/>
      <w:r w:rsidRPr="00B5792D">
        <w:rPr>
          <w:rFonts w:ascii="Calibri" w:eastAsia="Calibri" w:hAnsi="Calibri" w:cs="Times New Roman"/>
          <w:spacing w:val="2"/>
          <w:sz w:val="24"/>
          <w:szCs w:val="24"/>
        </w:rPr>
        <w:t>Inapp</w:t>
      </w:r>
      <w:proofErr w:type="spellEnd"/>
      <w:r w:rsidRPr="00B5792D">
        <w:rPr>
          <w:rFonts w:ascii="Calibri" w:eastAsia="Calibri" w:hAnsi="Calibri" w:cs="Times New Roman"/>
          <w:spacing w:val="2"/>
          <w:sz w:val="24"/>
          <w:szCs w:val="24"/>
        </w:rPr>
        <w:t xml:space="preserve"> da parte del Ministro del Lavoro e delle Politiche Sociali.  l’</w:t>
      </w:r>
      <w:proofErr w:type="spellStart"/>
      <w:r w:rsidRPr="00B5792D">
        <w:rPr>
          <w:rFonts w:ascii="Calibri" w:eastAsia="Calibri" w:hAnsi="Calibri" w:cs="Times New Roman"/>
          <w:spacing w:val="2"/>
          <w:sz w:val="24"/>
          <w:szCs w:val="24"/>
        </w:rPr>
        <w:t>Inapp</w:t>
      </w:r>
      <w:proofErr w:type="spellEnd"/>
      <w:r w:rsidRPr="00B5792D">
        <w:rPr>
          <w:rFonts w:ascii="Calibri" w:eastAsia="Calibri" w:hAnsi="Calibri" w:cs="Times New Roman"/>
          <w:spacing w:val="2"/>
          <w:sz w:val="24"/>
          <w:szCs w:val="24"/>
        </w:rPr>
        <w:t xml:space="preserve"> ha completato tre cicli dell’indagine, ottavo, nono e decimo. In occasione di quest’ultima edizione ha realizzato il primo “Rapporto nazionale della </w:t>
      </w:r>
      <w:proofErr w:type="spellStart"/>
      <w:r w:rsidRPr="00B5792D">
        <w:rPr>
          <w:rFonts w:ascii="Calibri" w:eastAsia="Calibri" w:hAnsi="Calibri" w:cs="Times New Roman"/>
          <w:spacing w:val="2"/>
          <w:sz w:val="24"/>
          <w:szCs w:val="24"/>
        </w:rPr>
        <w:t>European</w:t>
      </w:r>
      <w:proofErr w:type="spellEnd"/>
      <w:r w:rsidRPr="00B5792D">
        <w:rPr>
          <w:rFonts w:ascii="Calibri" w:eastAsia="Calibri" w:hAnsi="Calibri" w:cs="Times New Roman"/>
          <w:spacing w:val="2"/>
          <w:sz w:val="24"/>
          <w:szCs w:val="24"/>
        </w:rPr>
        <w:t xml:space="preserve"> Social Survey in Italia”.</w:t>
      </w:r>
    </w:p>
    <w:p w14:paraId="29F35DDF" w14:textId="77777777" w:rsidR="00B5792D" w:rsidRPr="00B5792D" w:rsidRDefault="00B5792D" w:rsidP="00B5792D">
      <w:pPr>
        <w:spacing w:line="256" w:lineRule="auto"/>
        <w:jc w:val="both"/>
        <w:rPr>
          <w:rFonts w:ascii="Calibri" w:eastAsia="Calibri" w:hAnsi="Calibri" w:cs="Times New Roman"/>
          <w:sz w:val="24"/>
          <w:szCs w:val="24"/>
        </w:rPr>
      </w:pPr>
    </w:p>
    <w:p w14:paraId="3C8D9E6C" w14:textId="77777777" w:rsidR="00DF08D9" w:rsidRDefault="00DF08D9" w:rsidP="00547A45">
      <w:pPr>
        <w:pStyle w:val="Heading1"/>
        <w:spacing w:before="120" w:beforeAutospacing="0" w:after="0" w:afterAutospacing="0"/>
        <w:jc w:val="both"/>
        <w:rPr>
          <w:rFonts w:asciiTheme="minorHAnsi" w:eastAsiaTheme="minorHAnsi" w:hAnsiTheme="minorHAnsi" w:cstheme="minorBidi"/>
          <w:b w:val="0"/>
          <w:bCs w:val="0"/>
          <w:spacing w:val="-2"/>
          <w:kern w:val="2"/>
          <w:sz w:val="24"/>
          <w:szCs w:val="24"/>
          <w:lang w:eastAsia="en-US"/>
          <w14:ligatures w14:val="standardContextual"/>
        </w:rPr>
      </w:pPr>
    </w:p>
    <w:p w14:paraId="781FB2F6" w14:textId="77777777" w:rsidR="001C772F" w:rsidRDefault="001C772F" w:rsidP="00570DF7">
      <w:pPr>
        <w:spacing w:after="0" w:line="276" w:lineRule="auto"/>
        <w:jc w:val="both"/>
        <w:rPr>
          <w:sz w:val="20"/>
          <w:szCs w:val="20"/>
        </w:rPr>
      </w:pPr>
    </w:p>
    <w:p w14:paraId="664B35C8" w14:textId="77777777" w:rsidR="00A608D9" w:rsidRDefault="00A608D9" w:rsidP="00570DF7">
      <w:pPr>
        <w:spacing w:after="0" w:line="276" w:lineRule="auto"/>
        <w:jc w:val="both"/>
        <w:rPr>
          <w:sz w:val="20"/>
          <w:szCs w:val="20"/>
        </w:rPr>
      </w:pPr>
    </w:p>
    <w:p w14:paraId="29B70637"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Per maggiori informazioni:</w:t>
      </w:r>
    </w:p>
    <w:p w14:paraId="6D7630E9"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Giancarlo Salemi</w:t>
      </w:r>
    </w:p>
    <w:p w14:paraId="6A3F5F0A"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Portavoce Presidente INAPP (347 6312823)</w:t>
      </w:r>
    </w:p>
    <w:p w14:paraId="1C2E0157" w14:textId="75C5088F" w:rsidR="00A608D9" w:rsidRDefault="00B9742F" w:rsidP="00A608D9">
      <w:pPr>
        <w:pStyle w:val="xxmsonormal"/>
        <w:jc w:val="both"/>
        <w:rPr>
          <w:rStyle w:val="Hyperlink"/>
          <w:rFonts w:asciiTheme="minorHAnsi" w:hAnsiTheme="minorHAnsi" w:cstheme="minorHAnsi"/>
        </w:rPr>
      </w:pPr>
      <w:hyperlink r:id="rId8" w:history="1">
        <w:r w:rsidR="00B808B6" w:rsidRPr="002F7059">
          <w:rPr>
            <w:rStyle w:val="Hyperlink"/>
            <w:rFonts w:asciiTheme="minorHAnsi" w:hAnsiTheme="minorHAnsi" w:cstheme="minorHAnsi"/>
          </w:rPr>
          <w:t>stampa@inapp.gov.it</w:t>
        </w:r>
      </w:hyperlink>
    </w:p>
    <w:p w14:paraId="19D150AE" w14:textId="17132C6A" w:rsidR="0054019B" w:rsidRPr="00C979AA" w:rsidRDefault="00B9742F" w:rsidP="00A608D9">
      <w:pPr>
        <w:pStyle w:val="xxmsonormal"/>
        <w:jc w:val="both"/>
        <w:rPr>
          <w:rFonts w:asciiTheme="minorHAnsi" w:hAnsiTheme="minorHAnsi" w:cstheme="minorHAnsi"/>
          <w:spacing w:val="-4"/>
        </w:rPr>
      </w:pPr>
      <w:hyperlink r:id="rId9" w:history="1">
        <w:r w:rsidR="0054019B" w:rsidRPr="00C54356">
          <w:rPr>
            <w:rStyle w:val="Hyperlink"/>
            <w:rFonts w:asciiTheme="minorHAnsi" w:hAnsiTheme="minorHAnsi" w:cstheme="minorHAnsi"/>
          </w:rPr>
          <w:t>www.inapp.gov.it</w:t>
        </w:r>
      </w:hyperlink>
      <w:r w:rsidR="0054019B">
        <w:rPr>
          <w:rStyle w:val="Hyperlink"/>
          <w:rFonts w:asciiTheme="minorHAnsi" w:hAnsiTheme="minorHAnsi" w:cstheme="minorHAnsi"/>
        </w:rPr>
        <w:t xml:space="preserve"> </w:t>
      </w:r>
    </w:p>
    <w:p w14:paraId="37B1592E" w14:textId="77777777" w:rsidR="00A608D9" w:rsidRPr="00E26A29" w:rsidRDefault="00A608D9" w:rsidP="00570DF7">
      <w:pPr>
        <w:spacing w:after="0" w:line="276" w:lineRule="auto"/>
        <w:jc w:val="both"/>
        <w:rPr>
          <w:sz w:val="20"/>
          <w:szCs w:val="20"/>
        </w:rPr>
      </w:pPr>
    </w:p>
    <w:sectPr w:rsidR="00A608D9" w:rsidRPr="00E26A29" w:rsidSect="005108E4">
      <w:footerReference w:type="default" r:id="rId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382F" w14:textId="77777777" w:rsidR="0090068C" w:rsidRDefault="0090068C" w:rsidP="002A2568">
      <w:pPr>
        <w:spacing w:after="0" w:line="240" w:lineRule="auto"/>
      </w:pPr>
      <w:r>
        <w:separator/>
      </w:r>
    </w:p>
  </w:endnote>
  <w:endnote w:type="continuationSeparator" w:id="0">
    <w:p w14:paraId="456826EC" w14:textId="77777777" w:rsidR="0090068C" w:rsidRDefault="0090068C" w:rsidP="002A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06995"/>
      <w:docPartObj>
        <w:docPartGallery w:val="Page Numbers (Bottom of Page)"/>
        <w:docPartUnique/>
      </w:docPartObj>
    </w:sdtPr>
    <w:sdtEndPr/>
    <w:sdtContent>
      <w:p w14:paraId="6BD3BA42" w14:textId="12CF4DE2" w:rsidR="00882EB7" w:rsidRDefault="00882EB7">
        <w:pPr>
          <w:pStyle w:val="Footer"/>
          <w:jc w:val="center"/>
        </w:pPr>
        <w:r>
          <w:fldChar w:fldCharType="begin"/>
        </w:r>
        <w:r>
          <w:instrText>PAGE   \* MERGEFORMAT</w:instrText>
        </w:r>
        <w:r>
          <w:fldChar w:fldCharType="separate"/>
        </w:r>
        <w:r>
          <w:t>2</w:t>
        </w:r>
        <w:r>
          <w:fldChar w:fldCharType="end"/>
        </w:r>
      </w:p>
    </w:sdtContent>
  </w:sdt>
  <w:p w14:paraId="05B0221A" w14:textId="77777777" w:rsidR="00882EB7" w:rsidRDefault="0088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759F" w14:textId="77777777" w:rsidR="0090068C" w:rsidRDefault="0090068C" w:rsidP="002A2568">
      <w:pPr>
        <w:spacing w:after="0" w:line="240" w:lineRule="auto"/>
      </w:pPr>
      <w:r>
        <w:separator/>
      </w:r>
    </w:p>
  </w:footnote>
  <w:footnote w:type="continuationSeparator" w:id="0">
    <w:p w14:paraId="5D489AA3" w14:textId="77777777" w:rsidR="0090068C" w:rsidRDefault="0090068C" w:rsidP="002A2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DE"/>
    <w:rsid w:val="0000098D"/>
    <w:rsid w:val="00001A15"/>
    <w:rsid w:val="00001BA7"/>
    <w:rsid w:val="00010C47"/>
    <w:rsid w:val="000112EF"/>
    <w:rsid w:val="00012F38"/>
    <w:rsid w:val="00014C30"/>
    <w:rsid w:val="000212F2"/>
    <w:rsid w:val="00023315"/>
    <w:rsid w:val="00023365"/>
    <w:rsid w:val="00024512"/>
    <w:rsid w:val="000308DE"/>
    <w:rsid w:val="00030CFB"/>
    <w:rsid w:val="00030DFE"/>
    <w:rsid w:val="00031840"/>
    <w:rsid w:val="0003185D"/>
    <w:rsid w:val="00031B61"/>
    <w:rsid w:val="00031E3E"/>
    <w:rsid w:val="00032951"/>
    <w:rsid w:val="00032B5E"/>
    <w:rsid w:val="0003322E"/>
    <w:rsid w:val="0003746C"/>
    <w:rsid w:val="00037E12"/>
    <w:rsid w:val="00042624"/>
    <w:rsid w:val="00044C5A"/>
    <w:rsid w:val="00045114"/>
    <w:rsid w:val="00045490"/>
    <w:rsid w:val="00052CA8"/>
    <w:rsid w:val="00053E27"/>
    <w:rsid w:val="000540C8"/>
    <w:rsid w:val="00056FE1"/>
    <w:rsid w:val="00057200"/>
    <w:rsid w:val="000643EB"/>
    <w:rsid w:val="000644C9"/>
    <w:rsid w:val="00065AE8"/>
    <w:rsid w:val="000703B2"/>
    <w:rsid w:val="00070A07"/>
    <w:rsid w:val="00070C62"/>
    <w:rsid w:val="00071DBE"/>
    <w:rsid w:val="00073A83"/>
    <w:rsid w:val="00073C8C"/>
    <w:rsid w:val="00076C05"/>
    <w:rsid w:val="00081360"/>
    <w:rsid w:val="00083254"/>
    <w:rsid w:val="00083411"/>
    <w:rsid w:val="000855AE"/>
    <w:rsid w:val="0008566A"/>
    <w:rsid w:val="00087AE2"/>
    <w:rsid w:val="0009017D"/>
    <w:rsid w:val="00091BC9"/>
    <w:rsid w:val="00092D5F"/>
    <w:rsid w:val="000940B6"/>
    <w:rsid w:val="000940EB"/>
    <w:rsid w:val="00094F1E"/>
    <w:rsid w:val="00095395"/>
    <w:rsid w:val="000958B6"/>
    <w:rsid w:val="000A20B7"/>
    <w:rsid w:val="000B274E"/>
    <w:rsid w:val="000B475B"/>
    <w:rsid w:val="000B510E"/>
    <w:rsid w:val="000B689B"/>
    <w:rsid w:val="000B70FC"/>
    <w:rsid w:val="000B7581"/>
    <w:rsid w:val="000C1548"/>
    <w:rsid w:val="000C34D1"/>
    <w:rsid w:val="000C6814"/>
    <w:rsid w:val="000C7F70"/>
    <w:rsid w:val="000D1724"/>
    <w:rsid w:val="000D1B4E"/>
    <w:rsid w:val="000D20BD"/>
    <w:rsid w:val="000D27B9"/>
    <w:rsid w:val="000D4136"/>
    <w:rsid w:val="000D53E3"/>
    <w:rsid w:val="000D5440"/>
    <w:rsid w:val="000D7769"/>
    <w:rsid w:val="000E10B9"/>
    <w:rsid w:val="000E1A3F"/>
    <w:rsid w:val="000F3111"/>
    <w:rsid w:val="000F34DC"/>
    <w:rsid w:val="000F520B"/>
    <w:rsid w:val="000F574E"/>
    <w:rsid w:val="000F5A40"/>
    <w:rsid w:val="000F5CD2"/>
    <w:rsid w:val="000F6440"/>
    <w:rsid w:val="00101B7C"/>
    <w:rsid w:val="0010329F"/>
    <w:rsid w:val="00105584"/>
    <w:rsid w:val="001060B6"/>
    <w:rsid w:val="00107455"/>
    <w:rsid w:val="001074B3"/>
    <w:rsid w:val="00107D38"/>
    <w:rsid w:val="0011199C"/>
    <w:rsid w:val="0011750E"/>
    <w:rsid w:val="00121F68"/>
    <w:rsid w:val="0012322D"/>
    <w:rsid w:val="001236F4"/>
    <w:rsid w:val="00124D3D"/>
    <w:rsid w:val="0013021F"/>
    <w:rsid w:val="00132633"/>
    <w:rsid w:val="001329A5"/>
    <w:rsid w:val="001335AC"/>
    <w:rsid w:val="0013437B"/>
    <w:rsid w:val="001376AF"/>
    <w:rsid w:val="001403F8"/>
    <w:rsid w:val="001417B1"/>
    <w:rsid w:val="00142424"/>
    <w:rsid w:val="00142EE0"/>
    <w:rsid w:val="0014442F"/>
    <w:rsid w:val="00145042"/>
    <w:rsid w:val="00145196"/>
    <w:rsid w:val="0014680F"/>
    <w:rsid w:val="00146B76"/>
    <w:rsid w:val="00146C0B"/>
    <w:rsid w:val="00147CF7"/>
    <w:rsid w:val="00147F5A"/>
    <w:rsid w:val="00150CA9"/>
    <w:rsid w:val="00150EBD"/>
    <w:rsid w:val="00152983"/>
    <w:rsid w:val="001538C2"/>
    <w:rsid w:val="00154FEA"/>
    <w:rsid w:val="00155410"/>
    <w:rsid w:val="0015574F"/>
    <w:rsid w:val="00155FD0"/>
    <w:rsid w:val="00157B9B"/>
    <w:rsid w:val="00165CA4"/>
    <w:rsid w:val="0016656A"/>
    <w:rsid w:val="00170510"/>
    <w:rsid w:val="0017399D"/>
    <w:rsid w:val="001740C6"/>
    <w:rsid w:val="00175A35"/>
    <w:rsid w:val="001767B7"/>
    <w:rsid w:val="00182DD0"/>
    <w:rsid w:val="0018352E"/>
    <w:rsid w:val="0019069C"/>
    <w:rsid w:val="001910C1"/>
    <w:rsid w:val="001939D2"/>
    <w:rsid w:val="00193BA2"/>
    <w:rsid w:val="00194718"/>
    <w:rsid w:val="00194B63"/>
    <w:rsid w:val="0019536A"/>
    <w:rsid w:val="0019728B"/>
    <w:rsid w:val="001973DE"/>
    <w:rsid w:val="001A0058"/>
    <w:rsid w:val="001A1666"/>
    <w:rsid w:val="001A25C5"/>
    <w:rsid w:val="001A3340"/>
    <w:rsid w:val="001B5B92"/>
    <w:rsid w:val="001B72B5"/>
    <w:rsid w:val="001B772E"/>
    <w:rsid w:val="001C0EC7"/>
    <w:rsid w:val="001C4251"/>
    <w:rsid w:val="001C4B6D"/>
    <w:rsid w:val="001C772F"/>
    <w:rsid w:val="001C7C29"/>
    <w:rsid w:val="001D07ED"/>
    <w:rsid w:val="001D3F64"/>
    <w:rsid w:val="001D7346"/>
    <w:rsid w:val="001E073B"/>
    <w:rsid w:val="001E0A88"/>
    <w:rsid w:val="001E145E"/>
    <w:rsid w:val="001E176E"/>
    <w:rsid w:val="001E3E4E"/>
    <w:rsid w:val="001E404A"/>
    <w:rsid w:val="001E6506"/>
    <w:rsid w:val="001E67EB"/>
    <w:rsid w:val="001E6BF7"/>
    <w:rsid w:val="001E7097"/>
    <w:rsid w:val="001E70E4"/>
    <w:rsid w:val="001E784A"/>
    <w:rsid w:val="001F4254"/>
    <w:rsid w:val="001F637C"/>
    <w:rsid w:val="001F6CB0"/>
    <w:rsid w:val="001F7DED"/>
    <w:rsid w:val="00202248"/>
    <w:rsid w:val="0020547B"/>
    <w:rsid w:val="002056F6"/>
    <w:rsid w:val="00207155"/>
    <w:rsid w:val="002071B6"/>
    <w:rsid w:val="00207ABC"/>
    <w:rsid w:val="0021537F"/>
    <w:rsid w:val="00216284"/>
    <w:rsid w:val="002234BB"/>
    <w:rsid w:val="002235A7"/>
    <w:rsid w:val="00223F16"/>
    <w:rsid w:val="00224CBD"/>
    <w:rsid w:val="002254D7"/>
    <w:rsid w:val="0022550D"/>
    <w:rsid w:val="00227581"/>
    <w:rsid w:val="00227E49"/>
    <w:rsid w:val="002314C5"/>
    <w:rsid w:val="002320A2"/>
    <w:rsid w:val="00233A09"/>
    <w:rsid w:val="00234B0C"/>
    <w:rsid w:val="00235198"/>
    <w:rsid w:val="00236EDC"/>
    <w:rsid w:val="002370EF"/>
    <w:rsid w:val="00241FFA"/>
    <w:rsid w:val="00244779"/>
    <w:rsid w:val="00250061"/>
    <w:rsid w:val="00250BCF"/>
    <w:rsid w:val="00251549"/>
    <w:rsid w:val="00252179"/>
    <w:rsid w:val="00254EEF"/>
    <w:rsid w:val="00255ABC"/>
    <w:rsid w:val="00256CE2"/>
    <w:rsid w:val="0026189E"/>
    <w:rsid w:val="002631FD"/>
    <w:rsid w:val="00264FE8"/>
    <w:rsid w:val="00266253"/>
    <w:rsid w:val="0026693F"/>
    <w:rsid w:val="00266CD5"/>
    <w:rsid w:val="002729E1"/>
    <w:rsid w:val="00273206"/>
    <w:rsid w:val="00276EC6"/>
    <w:rsid w:val="00277317"/>
    <w:rsid w:val="00277F54"/>
    <w:rsid w:val="002830F3"/>
    <w:rsid w:val="00285463"/>
    <w:rsid w:val="00285680"/>
    <w:rsid w:val="002856BC"/>
    <w:rsid w:val="00285B99"/>
    <w:rsid w:val="00285BC1"/>
    <w:rsid w:val="00287EA7"/>
    <w:rsid w:val="002916E8"/>
    <w:rsid w:val="00293C05"/>
    <w:rsid w:val="00293ED3"/>
    <w:rsid w:val="002963CC"/>
    <w:rsid w:val="002963EA"/>
    <w:rsid w:val="00296D1E"/>
    <w:rsid w:val="002979FA"/>
    <w:rsid w:val="002A1C02"/>
    <w:rsid w:val="002A1D2E"/>
    <w:rsid w:val="002A1F1E"/>
    <w:rsid w:val="002A2568"/>
    <w:rsid w:val="002A31BA"/>
    <w:rsid w:val="002B1EAB"/>
    <w:rsid w:val="002B21ED"/>
    <w:rsid w:val="002B26D1"/>
    <w:rsid w:val="002B4220"/>
    <w:rsid w:val="002B46F5"/>
    <w:rsid w:val="002B6292"/>
    <w:rsid w:val="002B6E8A"/>
    <w:rsid w:val="002C0170"/>
    <w:rsid w:val="002C1E20"/>
    <w:rsid w:val="002C403D"/>
    <w:rsid w:val="002C55AA"/>
    <w:rsid w:val="002C5ACC"/>
    <w:rsid w:val="002C6C14"/>
    <w:rsid w:val="002C758A"/>
    <w:rsid w:val="002D1852"/>
    <w:rsid w:val="002D3FBC"/>
    <w:rsid w:val="002D71A2"/>
    <w:rsid w:val="002D756B"/>
    <w:rsid w:val="002D7E99"/>
    <w:rsid w:val="002E32D2"/>
    <w:rsid w:val="002E421E"/>
    <w:rsid w:val="002E4702"/>
    <w:rsid w:val="002E6E81"/>
    <w:rsid w:val="002F0485"/>
    <w:rsid w:val="002F13C7"/>
    <w:rsid w:val="002F2576"/>
    <w:rsid w:val="002F38B6"/>
    <w:rsid w:val="002F4B40"/>
    <w:rsid w:val="002F6587"/>
    <w:rsid w:val="003027AE"/>
    <w:rsid w:val="003044D1"/>
    <w:rsid w:val="003049A2"/>
    <w:rsid w:val="003050BB"/>
    <w:rsid w:val="0030637A"/>
    <w:rsid w:val="00307B79"/>
    <w:rsid w:val="00307E98"/>
    <w:rsid w:val="00310109"/>
    <w:rsid w:val="00310A20"/>
    <w:rsid w:val="00310B69"/>
    <w:rsid w:val="003137CF"/>
    <w:rsid w:val="00315844"/>
    <w:rsid w:val="00315E80"/>
    <w:rsid w:val="00316820"/>
    <w:rsid w:val="00316B8F"/>
    <w:rsid w:val="003178E1"/>
    <w:rsid w:val="00317BC4"/>
    <w:rsid w:val="003203AA"/>
    <w:rsid w:val="00323459"/>
    <w:rsid w:val="003236C4"/>
    <w:rsid w:val="003248B2"/>
    <w:rsid w:val="00324D89"/>
    <w:rsid w:val="00325DD0"/>
    <w:rsid w:val="00330937"/>
    <w:rsid w:val="00330CF1"/>
    <w:rsid w:val="00331F8F"/>
    <w:rsid w:val="00332232"/>
    <w:rsid w:val="00332CE5"/>
    <w:rsid w:val="00333985"/>
    <w:rsid w:val="00335394"/>
    <w:rsid w:val="00335489"/>
    <w:rsid w:val="00335519"/>
    <w:rsid w:val="00335EE5"/>
    <w:rsid w:val="00336102"/>
    <w:rsid w:val="00340551"/>
    <w:rsid w:val="00340B98"/>
    <w:rsid w:val="00342942"/>
    <w:rsid w:val="00342EC7"/>
    <w:rsid w:val="00346271"/>
    <w:rsid w:val="00347971"/>
    <w:rsid w:val="0035002C"/>
    <w:rsid w:val="00354E10"/>
    <w:rsid w:val="00356AA8"/>
    <w:rsid w:val="00357586"/>
    <w:rsid w:val="00360567"/>
    <w:rsid w:val="00360C24"/>
    <w:rsid w:val="0036127F"/>
    <w:rsid w:val="00361BDD"/>
    <w:rsid w:val="00361FD6"/>
    <w:rsid w:val="00371BB8"/>
    <w:rsid w:val="00371F03"/>
    <w:rsid w:val="00374CF0"/>
    <w:rsid w:val="00376B87"/>
    <w:rsid w:val="00376D28"/>
    <w:rsid w:val="00380B49"/>
    <w:rsid w:val="003845F0"/>
    <w:rsid w:val="0038670D"/>
    <w:rsid w:val="00390DF5"/>
    <w:rsid w:val="00392461"/>
    <w:rsid w:val="00392845"/>
    <w:rsid w:val="00395F93"/>
    <w:rsid w:val="003A117A"/>
    <w:rsid w:val="003A133E"/>
    <w:rsid w:val="003A55F6"/>
    <w:rsid w:val="003A6E2B"/>
    <w:rsid w:val="003A71AA"/>
    <w:rsid w:val="003B04A4"/>
    <w:rsid w:val="003B4317"/>
    <w:rsid w:val="003B4D33"/>
    <w:rsid w:val="003B5F99"/>
    <w:rsid w:val="003B6A71"/>
    <w:rsid w:val="003B791D"/>
    <w:rsid w:val="003C0247"/>
    <w:rsid w:val="003C0580"/>
    <w:rsid w:val="003C3D0A"/>
    <w:rsid w:val="003C7CF0"/>
    <w:rsid w:val="003C7EB2"/>
    <w:rsid w:val="003D19F8"/>
    <w:rsid w:val="003D1B39"/>
    <w:rsid w:val="003D2686"/>
    <w:rsid w:val="003D27CC"/>
    <w:rsid w:val="003D6BFB"/>
    <w:rsid w:val="003E0B9A"/>
    <w:rsid w:val="003E3AE8"/>
    <w:rsid w:val="003F29BA"/>
    <w:rsid w:val="003F4D11"/>
    <w:rsid w:val="003F50C0"/>
    <w:rsid w:val="003F55C9"/>
    <w:rsid w:val="003F7D98"/>
    <w:rsid w:val="00401BE3"/>
    <w:rsid w:val="00401F39"/>
    <w:rsid w:val="00404E7B"/>
    <w:rsid w:val="004066E6"/>
    <w:rsid w:val="00410C4F"/>
    <w:rsid w:val="00416B60"/>
    <w:rsid w:val="004171FF"/>
    <w:rsid w:val="004248F5"/>
    <w:rsid w:val="0042565C"/>
    <w:rsid w:val="00425F42"/>
    <w:rsid w:val="00430C35"/>
    <w:rsid w:val="0043234D"/>
    <w:rsid w:val="004364DA"/>
    <w:rsid w:val="00436719"/>
    <w:rsid w:val="004367D1"/>
    <w:rsid w:val="00436C3F"/>
    <w:rsid w:val="00437208"/>
    <w:rsid w:val="0043783B"/>
    <w:rsid w:val="0044133E"/>
    <w:rsid w:val="0044229E"/>
    <w:rsid w:val="0044303F"/>
    <w:rsid w:val="00443831"/>
    <w:rsid w:val="00447757"/>
    <w:rsid w:val="00447996"/>
    <w:rsid w:val="00447E0B"/>
    <w:rsid w:val="00447E60"/>
    <w:rsid w:val="00453039"/>
    <w:rsid w:val="00455851"/>
    <w:rsid w:val="00455F12"/>
    <w:rsid w:val="00457641"/>
    <w:rsid w:val="004614ED"/>
    <w:rsid w:val="004651D1"/>
    <w:rsid w:val="00466765"/>
    <w:rsid w:val="00466E07"/>
    <w:rsid w:val="0046726F"/>
    <w:rsid w:val="00467C49"/>
    <w:rsid w:val="0047008C"/>
    <w:rsid w:val="00474629"/>
    <w:rsid w:val="0047473B"/>
    <w:rsid w:val="00475B35"/>
    <w:rsid w:val="0047610D"/>
    <w:rsid w:val="004772EB"/>
    <w:rsid w:val="004776F6"/>
    <w:rsid w:val="00480AEB"/>
    <w:rsid w:val="0048304C"/>
    <w:rsid w:val="00483BC9"/>
    <w:rsid w:val="0048574C"/>
    <w:rsid w:val="00485B09"/>
    <w:rsid w:val="00486BF2"/>
    <w:rsid w:val="0048738B"/>
    <w:rsid w:val="00487923"/>
    <w:rsid w:val="004937B2"/>
    <w:rsid w:val="004A1E51"/>
    <w:rsid w:val="004A2993"/>
    <w:rsid w:val="004A3638"/>
    <w:rsid w:val="004A687B"/>
    <w:rsid w:val="004B1E21"/>
    <w:rsid w:val="004B1F03"/>
    <w:rsid w:val="004B2670"/>
    <w:rsid w:val="004B2C95"/>
    <w:rsid w:val="004B4008"/>
    <w:rsid w:val="004B436A"/>
    <w:rsid w:val="004B4AD8"/>
    <w:rsid w:val="004C1268"/>
    <w:rsid w:val="004C12A8"/>
    <w:rsid w:val="004C1AAB"/>
    <w:rsid w:val="004C3AFB"/>
    <w:rsid w:val="004C3B46"/>
    <w:rsid w:val="004C4C78"/>
    <w:rsid w:val="004C589F"/>
    <w:rsid w:val="004C5C1B"/>
    <w:rsid w:val="004C5E81"/>
    <w:rsid w:val="004C738C"/>
    <w:rsid w:val="004C7E0F"/>
    <w:rsid w:val="004D1F80"/>
    <w:rsid w:val="004D2463"/>
    <w:rsid w:val="004D32EC"/>
    <w:rsid w:val="004D470A"/>
    <w:rsid w:val="004D471F"/>
    <w:rsid w:val="004D50D2"/>
    <w:rsid w:val="004D6FEA"/>
    <w:rsid w:val="004D7F93"/>
    <w:rsid w:val="004E15F4"/>
    <w:rsid w:val="004E176E"/>
    <w:rsid w:val="004E2D5A"/>
    <w:rsid w:val="004E4A4D"/>
    <w:rsid w:val="004E5AF2"/>
    <w:rsid w:val="004E7FB2"/>
    <w:rsid w:val="004F0147"/>
    <w:rsid w:val="004F08C3"/>
    <w:rsid w:val="004F1A7B"/>
    <w:rsid w:val="004F1AB8"/>
    <w:rsid w:val="004F3C49"/>
    <w:rsid w:val="004F3E38"/>
    <w:rsid w:val="004F4C87"/>
    <w:rsid w:val="004F4E7A"/>
    <w:rsid w:val="004F59D7"/>
    <w:rsid w:val="0050102E"/>
    <w:rsid w:val="0050119D"/>
    <w:rsid w:val="005031EF"/>
    <w:rsid w:val="005035E2"/>
    <w:rsid w:val="00503753"/>
    <w:rsid w:val="00506790"/>
    <w:rsid w:val="005069CD"/>
    <w:rsid w:val="00506B34"/>
    <w:rsid w:val="005108E4"/>
    <w:rsid w:val="00511FAF"/>
    <w:rsid w:val="00515977"/>
    <w:rsid w:val="00517A98"/>
    <w:rsid w:val="0052022A"/>
    <w:rsid w:val="00520D57"/>
    <w:rsid w:val="005224FE"/>
    <w:rsid w:val="00530187"/>
    <w:rsid w:val="00532E06"/>
    <w:rsid w:val="0053366F"/>
    <w:rsid w:val="00534217"/>
    <w:rsid w:val="00534BEC"/>
    <w:rsid w:val="005356DD"/>
    <w:rsid w:val="00535941"/>
    <w:rsid w:val="00537023"/>
    <w:rsid w:val="00537A27"/>
    <w:rsid w:val="0054019B"/>
    <w:rsid w:val="00541F9B"/>
    <w:rsid w:val="00542943"/>
    <w:rsid w:val="00542B15"/>
    <w:rsid w:val="00542FB8"/>
    <w:rsid w:val="00544230"/>
    <w:rsid w:val="00544A25"/>
    <w:rsid w:val="00545C7C"/>
    <w:rsid w:val="00545D1C"/>
    <w:rsid w:val="00546F55"/>
    <w:rsid w:val="005470A0"/>
    <w:rsid w:val="005479C2"/>
    <w:rsid w:val="00547A45"/>
    <w:rsid w:val="00547C40"/>
    <w:rsid w:val="005523D5"/>
    <w:rsid w:val="00552DCF"/>
    <w:rsid w:val="005556C0"/>
    <w:rsid w:val="005565C6"/>
    <w:rsid w:val="00557A4C"/>
    <w:rsid w:val="005606DE"/>
    <w:rsid w:val="00560D2E"/>
    <w:rsid w:val="00562986"/>
    <w:rsid w:val="00562B4E"/>
    <w:rsid w:val="00562EE8"/>
    <w:rsid w:val="00563DBA"/>
    <w:rsid w:val="00564DAF"/>
    <w:rsid w:val="0056664A"/>
    <w:rsid w:val="0057005B"/>
    <w:rsid w:val="00570DF7"/>
    <w:rsid w:val="00570FCF"/>
    <w:rsid w:val="005717AB"/>
    <w:rsid w:val="0057249A"/>
    <w:rsid w:val="0057316B"/>
    <w:rsid w:val="00573C84"/>
    <w:rsid w:val="0057691B"/>
    <w:rsid w:val="0057727E"/>
    <w:rsid w:val="00577834"/>
    <w:rsid w:val="00577ABD"/>
    <w:rsid w:val="00580136"/>
    <w:rsid w:val="0058098D"/>
    <w:rsid w:val="00582541"/>
    <w:rsid w:val="00584254"/>
    <w:rsid w:val="00584E8D"/>
    <w:rsid w:val="00587B50"/>
    <w:rsid w:val="00587EDB"/>
    <w:rsid w:val="00591AEC"/>
    <w:rsid w:val="0059226F"/>
    <w:rsid w:val="00592AD8"/>
    <w:rsid w:val="005943E0"/>
    <w:rsid w:val="00594D3B"/>
    <w:rsid w:val="005A1DAB"/>
    <w:rsid w:val="005A418A"/>
    <w:rsid w:val="005A425A"/>
    <w:rsid w:val="005A42AF"/>
    <w:rsid w:val="005A4430"/>
    <w:rsid w:val="005A44CF"/>
    <w:rsid w:val="005A4798"/>
    <w:rsid w:val="005A4A1E"/>
    <w:rsid w:val="005B0F41"/>
    <w:rsid w:val="005B1268"/>
    <w:rsid w:val="005B17C4"/>
    <w:rsid w:val="005B199C"/>
    <w:rsid w:val="005B3FA9"/>
    <w:rsid w:val="005B750D"/>
    <w:rsid w:val="005B7CC7"/>
    <w:rsid w:val="005C1D2D"/>
    <w:rsid w:val="005C32A9"/>
    <w:rsid w:val="005C6B80"/>
    <w:rsid w:val="005D2DDA"/>
    <w:rsid w:val="005D67A8"/>
    <w:rsid w:val="005D7C3E"/>
    <w:rsid w:val="005E6C39"/>
    <w:rsid w:val="005E7E0A"/>
    <w:rsid w:val="005F224E"/>
    <w:rsid w:val="005F3690"/>
    <w:rsid w:val="005F4154"/>
    <w:rsid w:val="005F71A4"/>
    <w:rsid w:val="005F78B2"/>
    <w:rsid w:val="005F7DDA"/>
    <w:rsid w:val="005F7E64"/>
    <w:rsid w:val="00600C5A"/>
    <w:rsid w:val="00601850"/>
    <w:rsid w:val="00603D6F"/>
    <w:rsid w:val="00606882"/>
    <w:rsid w:val="00606A64"/>
    <w:rsid w:val="00611229"/>
    <w:rsid w:val="00611D1F"/>
    <w:rsid w:val="006125C7"/>
    <w:rsid w:val="00612DED"/>
    <w:rsid w:val="0061368B"/>
    <w:rsid w:val="00615589"/>
    <w:rsid w:val="0061576F"/>
    <w:rsid w:val="006166E4"/>
    <w:rsid w:val="006174E8"/>
    <w:rsid w:val="00621028"/>
    <w:rsid w:val="006210F9"/>
    <w:rsid w:val="00623A26"/>
    <w:rsid w:val="00623A29"/>
    <w:rsid w:val="0062494A"/>
    <w:rsid w:val="006258B5"/>
    <w:rsid w:val="006267A7"/>
    <w:rsid w:val="00631F39"/>
    <w:rsid w:val="006321D3"/>
    <w:rsid w:val="006334C4"/>
    <w:rsid w:val="00633C5C"/>
    <w:rsid w:val="00634608"/>
    <w:rsid w:val="00635B42"/>
    <w:rsid w:val="00635C02"/>
    <w:rsid w:val="006406AC"/>
    <w:rsid w:val="00641602"/>
    <w:rsid w:val="00642DCC"/>
    <w:rsid w:val="00646CD4"/>
    <w:rsid w:val="006478F1"/>
    <w:rsid w:val="00650EF8"/>
    <w:rsid w:val="00657323"/>
    <w:rsid w:val="006577E6"/>
    <w:rsid w:val="0066027D"/>
    <w:rsid w:val="006610E4"/>
    <w:rsid w:val="006613B8"/>
    <w:rsid w:val="00661E32"/>
    <w:rsid w:val="006628D4"/>
    <w:rsid w:val="006638FB"/>
    <w:rsid w:val="00663E32"/>
    <w:rsid w:val="00667EBE"/>
    <w:rsid w:val="00670EC3"/>
    <w:rsid w:val="0067304A"/>
    <w:rsid w:val="006730C5"/>
    <w:rsid w:val="00674CA8"/>
    <w:rsid w:val="006756B5"/>
    <w:rsid w:val="0067687E"/>
    <w:rsid w:val="00680860"/>
    <w:rsid w:val="00682053"/>
    <w:rsid w:val="006829F2"/>
    <w:rsid w:val="006836F6"/>
    <w:rsid w:val="0068602E"/>
    <w:rsid w:val="00687364"/>
    <w:rsid w:val="00687865"/>
    <w:rsid w:val="00690556"/>
    <w:rsid w:val="00691F94"/>
    <w:rsid w:val="0069279B"/>
    <w:rsid w:val="00696898"/>
    <w:rsid w:val="006A024A"/>
    <w:rsid w:val="006A1E37"/>
    <w:rsid w:val="006A239B"/>
    <w:rsid w:val="006A2920"/>
    <w:rsid w:val="006A671A"/>
    <w:rsid w:val="006B1402"/>
    <w:rsid w:val="006B3781"/>
    <w:rsid w:val="006B4693"/>
    <w:rsid w:val="006B5DA5"/>
    <w:rsid w:val="006B7B49"/>
    <w:rsid w:val="006C11F6"/>
    <w:rsid w:val="006C14CB"/>
    <w:rsid w:val="006C1FDA"/>
    <w:rsid w:val="006C2011"/>
    <w:rsid w:val="006C271C"/>
    <w:rsid w:val="006C3EF3"/>
    <w:rsid w:val="006C5AF4"/>
    <w:rsid w:val="006C611C"/>
    <w:rsid w:val="006C648C"/>
    <w:rsid w:val="006D2FE9"/>
    <w:rsid w:val="006D3011"/>
    <w:rsid w:val="006D6B86"/>
    <w:rsid w:val="006E02AE"/>
    <w:rsid w:val="006E2367"/>
    <w:rsid w:val="006E3128"/>
    <w:rsid w:val="006E5D08"/>
    <w:rsid w:val="006E73DC"/>
    <w:rsid w:val="006F39D5"/>
    <w:rsid w:val="006F3FEE"/>
    <w:rsid w:val="006F49CA"/>
    <w:rsid w:val="006F58EF"/>
    <w:rsid w:val="006F5E7F"/>
    <w:rsid w:val="006F754E"/>
    <w:rsid w:val="00702052"/>
    <w:rsid w:val="00702381"/>
    <w:rsid w:val="00705A5F"/>
    <w:rsid w:val="00705F85"/>
    <w:rsid w:val="00713B11"/>
    <w:rsid w:val="00722A9D"/>
    <w:rsid w:val="00724C7C"/>
    <w:rsid w:val="00726063"/>
    <w:rsid w:val="007268D4"/>
    <w:rsid w:val="0072782B"/>
    <w:rsid w:val="00732E4D"/>
    <w:rsid w:val="00734D40"/>
    <w:rsid w:val="00735C82"/>
    <w:rsid w:val="00737788"/>
    <w:rsid w:val="007421D0"/>
    <w:rsid w:val="0074425F"/>
    <w:rsid w:val="00746CBF"/>
    <w:rsid w:val="0074796B"/>
    <w:rsid w:val="007515E8"/>
    <w:rsid w:val="00751900"/>
    <w:rsid w:val="00752A00"/>
    <w:rsid w:val="00756F1E"/>
    <w:rsid w:val="007576CF"/>
    <w:rsid w:val="00757F90"/>
    <w:rsid w:val="007625C1"/>
    <w:rsid w:val="007626DF"/>
    <w:rsid w:val="0076317A"/>
    <w:rsid w:val="0076334A"/>
    <w:rsid w:val="007644C4"/>
    <w:rsid w:val="0076530E"/>
    <w:rsid w:val="00766B3E"/>
    <w:rsid w:val="00767714"/>
    <w:rsid w:val="0077091F"/>
    <w:rsid w:val="0077489F"/>
    <w:rsid w:val="00774E72"/>
    <w:rsid w:val="00775A10"/>
    <w:rsid w:val="00775A8B"/>
    <w:rsid w:val="007767FC"/>
    <w:rsid w:val="00777D86"/>
    <w:rsid w:val="007802C8"/>
    <w:rsid w:val="007820A3"/>
    <w:rsid w:val="0078475C"/>
    <w:rsid w:val="00785D2A"/>
    <w:rsid w:val="00785FFF"/>
    <w:rsid w:val="00786928"/>
    <w:rsid w:val="00786B6F"/>
    <w:rsid w:val="0078783A"/>
    <w:rsid w:val="00790345"/>
    <w:rsid w:val="00791B4D"/>
    <w:rsid w:val="007942BC"/>
    <w:rsid w:val="007A14C7"/>
    <w:rsid w:val="007A31AD"/>
    <w:rsid w:val="007A31D7"/>
    <w:rsid w:val="007A545A"/>
    <w:rsid w:val="007A5B9C"/>
    <w:rsid w:val="007A6243"/>
    <w:rsid w:val="007B02FA"/>
    <w:rsid w:val="007B2303"/>
    <w:rsid w:val="007B2738"/>
    <w:rsid w:val="007B3002"/>
    <w:rsid w:val="007B395E"/>
    <w:rsid w:val="007B4222"/>
    <w:rsid w:val="007B48EF"/>
    <w:rsid w:val="007B4C46"/>
    <w:rsid w:val="007B4EE5"/>
    <w:rsid w:val="007B5FB7"/>
    <w:rsid w:val="007B7285"/>
    <w:rsid w:val="007B75D0"/>
    <w:rsid w:val="007C0910"/>
    <w:rsid w:val="007C126D"/>
    <w:rsid w:val="007C2453"/>
    <w:rsid w:val="007C386A"/>
    <w:rsid w:val="007C3D38"/>
    <w:rsid w:val="007C493E"/>
    <w:rsid w:val="007C68F3"/>
    <w:rsid w:val="007C6E3A"/>
    <w:rsid w:val="007C7159"/>
    <w:rsid w:val="007C7547"/>
    <w:rsid w:val="007D12C6"/>
    <w:rsid w:val="007D2403"/>
    <w:rsid w:val="007D297A"/>
    <w:rsid w:val="007D2BAB"/>
    <w:rsid w:val="007D4979"/>
    <w:rsid w:val="007D5B0B"/>
    <w:rsid w:val="007D5DDA"/>
    <w:rsid w:val="007D7B45"/>
    <w:rsid w:val="007E422A"/>
    <w:rsid w:val="007E6D31"/>
    <w:rsid w:val="007F08E6"/>
    <w:rsid w:val="007F0D95"/>
    <w:rsid w:val="007F4D4F"/>
    <w:rsid w:val="007F5002"/>
    <w:rsid w:val="007F522D"/>
    <w:rsid w:val="007F6ADF"/>
    <w:rsid w:val="007F774F"/>
    <w:rsid w:val="008019CE"/>
    <w:rsid w:val="00804B8A"/>
    <w:rsid w:val="008052F2"/>
    <w:rsid w:val="00810244"/>
    <w:rsid w:val="00810A56"/>
    <w:rsid w:val="00812387"/>
    <w:rsid w:val="00815A10"/>
    <w:rsid w:val="00817C2F"/>
    <w:rsid w:val="00817CC5"/>
    <w:rsid w:val="00820283"/>
    <w:rsid w:val="00822B04"/>
    <w:rsid w:val="00824269"/>
    <w:rsid w:val="008247B6"/>
    <w:rsid w:val="0082622D"/>
    <w:rsid w:val="00827364"/>
    <w:rsid w:val="00830AEE"/>
    <w:rsid w:val="00832726"/>
    <w:rsid w:val="00833344"/>
    <w:rsid w:val="0083357A"/>
    <w:rsid w:val="00834BE7"/>
    <w:rsid w:val="00834C94"/>
    <w:rsid w:val="00835759"/>
    <w:rsid w:val="008367DB"/>
    <w:rsid w:val="0084113A"/>
    <w:rsid w:val="00841E0F"/>
    <w:rsid w:val="0084327A"/>
    <w:rsid w:val="0084398B"/>
    <w:rsid w:val="00844BB1"/>
    <w:rsid w:val="00844F08"/>
    <w:rsid w:val="00851E50"/>
    <w:rsid w:val="0085269A"/>
    <w:rsid w:val="00855200"/>
    <w:rsid w:val="00856E5E"/>
    <w:rsid w:val="008576E3"/>
    <w:rsid w:val="008602F4"/>
    <w:rsid w:val="008606A4"/>
    <w:rsid w:val="008613AA"/>
    <w:rsid w:val="008622D0"/>
    <w:rsid w:val="008625CB"/>
    <w:rsid w:val="00864189"/>
    <w:rsid w:val="00864784"/>
    <w:rsid w:val="00865A0F"/>
    <w:rsid w:val="00866782"/>
    <w:rsid w:val="00874BE3"/>
    <w:rsid w:val="00875740"/>
    <w:rsid w:val="008771B9"/>
    <w:rsid w:val="00882EB7"/>
    <w:rsid w:val="00885F00"/>
    <w:rsid w:val="00886436"/>
    <w:rsid w:val="00886D2B"/>
    <w:rsid w:val="0088784D"/>
    <w:rsid w:val="00890C36"/>
    <w:rsid w:val="00890FD9"/>
    <w:rsid w:val="0089303E"/>
    <w:rsid w:val="00893A82"/>
    <w:rsid w:val="00895C75"/>
    <w:rsid w:val="0089695B"/>
    <w:rsid w:val="0089702D"/>
    <w:rsid w:val="00897058"/>
    <w:rsid w:val="0089797A"/>
    <w:rsid w:val="008A1995"/>
    <w:rsid w:val="008A2A36"/>
    <w:rsid w:val="008A335A"/>
    <w:rsid w:val="008A3FF0"/>
    <w:rsid w:val="008A5E49"/>
    <w:rsid w:val="008A6476"/>
    <w:rsid w:val="008A6579"/>
    <w:rsid w:val="008A75E0"/>
    <w:rsid w:val="008B2124"/>
    <w:rsid w:val="008B3018"/>
    <w:rsid w:val="008B4E5F"/>
    <w:rsid w:val="008B6374"/>
    <w:rsid w:val="008B6982"/>
    <w:rsid w:val="008B6FF8"/>
    <w:rsid w:val="008B7946"/>
    <w:rsid w:val="008B7E54"/>
    <w:rsid w:val="008C0521"/>
    <w:rsid w:val="008C060D"/>
    <w:rsid w:val="008C1903"/>
    <w:rsid w:val="008C1FAF"/>
    <w:rsid w:val="008C674F"/>
    <w:rsid w:val="008C7096"/>
    <w:rsid w:val="008D0FE8"/>
    <w:rsid w:val="008D1A5C"/>
    <w:rsid w:val="008D470F"/>
    <w:rsid w:val="008D47CE"/>
    <w:rsid w:val="008D6FA1"/>
    <w:rsid w:val="008D7CEC"/>
    <w:rsid w:val="008D7E84"/>
    <w:rsid w:val="008E124E"/>
    <w:rsid w:val="008E3169"/>
    <w:rsid w:val="008E615F"/>
    <w:rsid w:val="008E618D"/>
    <w:rsid w:val="008F0576"/>
    <w:rsid w:val="008F0FCB"/>
    <w:rsid w:val="008F13DE"/>
    <w:rsid w:val="008F1D9E"/>
    <w:rsid w:val="008F20E1"/>
    <w:rsid w:val="008F2311"/>
    <w:rsid w:val="008F2ABB"/>
    <w:rsid w:val="008F2C17"/>
    <w:rsid w:val="008F48ED"/>
    <w:rsid w:val="008F4FF5"/>
    <w:rsid w:val="008F5798"/>
    <w:rsid w:val="008F60A0"/>
    <w:rsid w:val="008F6421"/>
    <w:rsid w:val="00900197"/>
    <w:rsid w:val="0090068C"/>
    <w:rsid w:val="00903214"/>
    <w:rsid w:val="0090623C"/>
    <w:rsid w:val="00910519"/>
    <w:rsid w:val="0091163F"/>
    <w:rsid w:val="00912984"/>
    <w:rsid w:val="009162E1"/>
    <w:rsid w:val="00920E79"/>
    <w:rsid w:val="00921A79"/>
    <w:rsid w:val="009270BB"/>
    <w:rsid w:val="0093046A"/>
    <w:rsid w:val="00932F27"/>
    <w:rsid w:val="00933548"/>
    <w:rsid w:val="009355A9"/>
    <w:rsid w:val="009366F9"/>
    <w:rsid w:val="009406AF"/>
    <w:rsid w:val="00940EED"/>
    <w:rsid w:val="00943755"/>
    <w:rsid w:val="00943B4C"/>
    <w:rsid w:val="00944915"/>
    <w:rsid w:val="00945947"/>
    <w:rsid w:val="00947180"/>
    <w:rsid w:val="00950C28"/>
    <w:rsid w:val="00951DD8"/>
    <w:rsid w:val="00953151"/>
    <w:rsid w:val="0095649E"/>
    <w:rsid w:val="0095768B"/>
    <w:rsid w:val="00957BA0"/>
    <w:rsid w:val="00957FFB"/>
    <w:rsid w:val="009623B5"/>
    <w:rsid w:val="00963C9D"/>
    <w:rsid w:val="009656E1"/>
    <w:rsid w:val="0096729B"/>
    <w:rsid w:val="00970E38"/>
    <w:rsid w:val="00971048"/>
    <w:rsid w:val="009721BF"/>
    <w:rsid w:val="009770BF"/>
    <w:rsid w:val="0098058C"/>
    <w:rsid w:val="00981A09"/>
    <w:rsid w:val="00986C61"/>
    <w:rsid w:val="00986F7E"/>
    <w:rsid w:val="00993266"/>
    <w:rsid w:val="009A2C2A"/>
    <w:rsid w:val="009B1961"/>
    <w:rsid w:val="009B233E"/>
    <w:rsid w:val="009B2A6B"/>
    <w:rsid w:val="009B3E44"/>
    <w:rsid w:val="009B4139"/>
    <w:rsid w:val="009B4F50"/>
    <w:rsid w:val="009B5260"/>
    <w:rsid w:val="009B5BB9"/>
    <w:rsid w:val="009B63E5"/>
    <w:rsid w:val="009B6684"/>
    <w:rsid w:val="009C24E6"/>
    <w:rsid w:val="009C2B69"/>
    <w:rsid w:val="009C3082"/>
    <w:rsid w:val="009C42E3"/>
    <w:rsid w:val="009D2635"/>
    <w:rsid w:val="009D569D"/>
    <w:rsid w:val="009D741F"/>
    <w:rsid w:val="009D7664"/>
    <w:rsid w:val="009E091A"/>
    <w:rsid w:val="009E155E"/>
    <w:rsid w:val="009E310D"/>
    <w:rsid w:val="009E3225"/>
    <w:rsid w:val="009E3DE2"/>
    <w:rsid w:val="009E4F5B"/>
    <w:rsid w:val="009F2471"/>
    <w:rsid w:val="009F2812"/>
    <w:rsid w:val="009F2ABE"/>
    <w:rsid w:val="009F445A"/>
    <w:rsid w:val="009F4A1B"/>
    <w:rsid w:val="009F4B38"/>
    <w:rsid w:val="009F515A"/>
    <w:rsid w:val="009F7EEA"/>
    <w:rsid w:val="00A00332"/>
    <w:rsid w:val="00A003A1"/>
    <w:rsid w:val="00A00420"/>
    <w:rsid w:val="00A01C80"/>
    <w:rsid w:val="00A020B7"/>
    <w:rsid w:val="00A02153"/>
    <w:rsid w:val="00A024BA"/>
    <w:rsid w:val="00A106C0"/>
    <w:rsid w:val="00A12761"/>
    <w:rsid w:val="00A15567"/>
    <w:rsid w:val="00A1570A"/>
    <w:rsid w:val="00A15CB5"/>
    <w:rsid w:val="00A213D0"/>
    <w:rsid w:val="00A21FE5"/>
    <w:rsid w:val="00A2515E"/>
    <w:rsid w:val="00A252A0"/>
    <w:rsid w:val="00A25785"/>
    <w:rsid w:val="00A305FE"/>
    <w:rsid w:val="00A30992"/>
    <w:rsid w:val="00A315A0"/>
    <w:rsid w:val="00A31A52"/>
    <w:rsid w:val="00A3204B"/>
    <w:rsid w:val="00A3387C"/>
    <w:rsid w:val="00A35624"/>
    <w:rsid w:val="00A36035"/>
    <w:rsid w:val="00A4055F"/>
    <w:rsid w:val="00A416E9"/>
    <w:rsid w:val="00A42780"/>
    <w:rsid w:val="00A4294C"/>
    <w:rsid w:val="00A42EAF"/>
    <w:rsid w:val="00A43796"/>
    <w:rsid w:val="00A43CEA"/>
    <w:rsid w:val="00A44A38"/>
    <w:rsid w:val="00A46571"/>
    <w:rsid w:val="00A4661E"/>
    <w:rsid w:val="00A46907"/>
    <w:rsid w:val="00A4736A"/>
    <w:rsid w:val="00A513CC"/>
    <w:rsid w:val="00A53790"/>
    <w:rsid w:val="00A549D4"/>
    <w:rsid w:val="00A54F7D"/>
    <w:rsid w:val="00A5568B"/>
    <w:rsid w:val="00A56019"/>
    <w:rsid w:val="00A56990"/>
    <w:rsid w:val="00A5729A"/>
    <w:rsid w:val="00A608D9"/>
    <w:rsid w:val="00A613C7"/>
    <w:rsid w:val="00A638CB"/>
    <w:rsid w:val="00A639C1"/>
    <w:rsid w:val="00A642C9"/>
    <w:rsid w:val="00A6522D"/>
    <w:rsid w:val="00A65997"/>
    <w:rsid w:val="00A71275"/>
    <w:rsid w:val="00A7129D"/>
    <w:rsid w:val="00A71C90"/>
    <w:rsid w:val="00A762D7"/>
    <w:rsid w:val="00A76C24"/>
    <w:rsid w:val="00A802E3"/>
    <w:rsid w:val="00A80AFD"/>
    <w:rsid w:val="00A80D0B"/>
    <w:rsid w:val="00A81B2B"/>
    <w:rsid w:val="00A8252F"/>
    <w:rsid w:val="00A82946"/>
    <w:rsid w:val="00A831FE"/>
    <w:rsid w:val="00A84584"/>
    <w:rsid w:val="00A85418"/>
    <w:rsid w:val="00A8598E"/>
    <w:rsid w:val="00A86B70"/>
    <w:rsid w:val="00A90A14"/>
    <w:rsid w:val="00A94567"/>
    <w:rsid w:val="00A94D0D"/>
    <w:rsid w:val="00A977AB"/>
    <w:rsid w:val="00A97A0D"/>
    <w:rsid w:val="00AA1547"/>
    <w:rsid w:val="00AA2B10"/>
    <w:rsid w:val="00AA377D"/>
    <w:rsid w:val="00AA6BA9"/>
    <w:rsid w:val="00AA7736"/>
    <w:rsid w:val="00AB1373"/>
    <w:rsid w:val="00AB1F8C"/>
    <w:rsid w:val="00AB38DB"/>
    <w:rsid w:val="00AB396B"/>
    <w:rsid w:val="00AB4D88"/>
    <w:rsid w:val="00AB64EA"/>
    <w:rsid w:val="00AC2873"/>
    <w:rsid w:val="00AC5081"/>
    <w:rsid w:val="00AC52EA"/>
    <w:rsid w:val="00AC5BCD"/>
    <w:rsid w:val="00AC7E2E"/>
    <w:rsid w:val="00AD1590"/>
    <w:rsid w:val="00AD3455"/>
    <w:rsid w:val="00AD6531"/>
    <w:rsid w:val="00AD6AE1"/>
    <w:rsid w:val="00AE003F"/>
    <w:rsid w:val="00AE0B7A"/>
    <w:rsid w:val="00AE227D"/>
    <w:rsid w:val="00AE26D9"/>
    <w:rsid w:val="00AE2DE5"/>
    <w:rsid w:val="00AE777D"/>
    <w:rsid w:val="00AF1BCD"/>
    <w:rsid w:val="00AF2EDE"/>
    <w:rsid w:val="00AF336D"/>
    <w:rsid w:val="00AF3EE3"/>
    <w:rsid w:val="00AF622E"/>
    <w:rsid w:val="00AF6A13"/>
    <w:rsid w:val="00AF7619"/>
    <w:rsid w:val="00AF7B8B"/>
    <w:rsid w:val="00B009F3"/>
    <w:rsid w:val="00B00B25"/>
    <w:rsid w:val="00B01563"/>
    <w:rsid w:val="00B0488D"/>
    <w:rsid w:val="00B07C0E"/>
    <w:rsid w:val="00B07FB8"/>
    <w:rsid w:val="00B12178"/>
    <w:rsid w:val="00B125FE"/>
    <w:rsid w:val="00B13F55"/>
    <w:rsid w:val="00B16D42"/>
    <w:rsid w:val="00B17027"/>
    <w:rsid w:val="00B246B3"/>
    <w:rsid w:val="00B247C7"/>
    <w:rsid w:val="00B25778"/>
    <w:rsid w:val="00B30BCB"/>
    <w:rsid w:val="00B3651E"/>
    <w:rsid w:val="00B36BC5"/>
    <w:rsid w:val="00B43226"/>
    <w:rsid w:val="00B43AA2"/>
    <w:rsid w:val="00B44234"/>
    <w:rsid w:val="00B46312"/>
    <w:rsid w:val="00B467A8"/>
    <w:rsid w:val="00B46931"/>
    <w:rsid w:val="00B46B05"/>
    <w:rsid w:val="00B4773F"/>
    <w:rsid w:val="00B53224"/>
    <w:rsid w:val="00B56542"/>
    <w:rsid w:val="00B5767D"/>
    <w:rsid w:val="00B5792D"/>
    <w:rsid w:val="00B606CB"/>
    <w:rsid w:val="00B609A6"/>
    <w:rsid w:val="00B60F9A"/>
    <w:rsid w:val="00B6387D"/>
    <w:rsid w:val="00B6601D"/>
    <w:rsid w:val="00B67A84"/>
    <w:rsid w:val="00B67A9D"/>
    <w:rsid w:val="00B7173B"/>
    <w:rsid w:val="00B73DA6"/>
    <w:rsid w:val="00B74FC6"/>
    <w:rsid w:val="00B76D0B"/>
    <w:rsid w:val="00B77AC5"/>
    <w:rsid w:val="00B77E0A"/>
    <w:rsid w:val="00B808B6"/>
    <w:rsid w:val="00B8191C"/>
    <w:rsid w:val="00B82228"/>
    <w:rsid w:val="00B836DC"/>
    <w:rsid w:val="00B83D99"/>
    <w:rsid w:val="00B845C6"/>
    <w:rsid w:val="00B84D2B"/>
    <w:rsid w:val="00B8522D"/>
    <w:rsid w:val="00B8527D"/>
    <w:rsid w:val="00B92CA1"/>
    <w:rsid w:val="00B964BF"/>
    <w:rsid w:val="00B9742F"/>
    <w:rsid w:val="00BA1C87"/>
    <w:rsid w:val="00BA1CB6"/>
    <w:rsid w:val="00BA2DD5"/>
    <w:rsid w:val="00BA31E1"/>
    <w:rsid w:val="00BA3D96"/>
    <w:rsid w:val="00BA61E0"/>
    <w:rsid w:val="00BA6F9B"/>
    <w:rsid w:val="00BA7C57"/>
    <w:rsid w:val="00BB1BF4"/>
    <w:rsid w:val="00BB76C0"/>
    <w:rsid w:val="00BB7C87"/>
    <w:rsid w:val="00BC3F8C"/>
    <w:rsid w:val="00BC5179"/>
    <w:rsid w:val="00BD04A0"/>
    <w:rsid w:val="00BD1BAC"/>
    <w:rsid w:val="00BD2308"/>
    <w:rsid w:val="00BD257D"/>
    <w:rsid w:val="00BD3AB6"/>
    <w:rsid w:val="00BD3FCC"/>
    <w:rsid w:val="00BD4DFC"/>
    <w:rsid w:val="00BD5039"/>
    <w:rsid w:val="00BD70EC"/>
    <w:rsid w:val="00BD7B0C"/>
    <w:rsid w:val="00BE16B9"/>
    <w:rsid w:val="00BE4F65"/>
    <w:rsid w:val="00BE50FC"/>
    <w:rsid w:val="00BE6615"/>
    <w:rsid w:val="00BE7AD7"/>
    <w:rsid w:val="00BF0819"/>
    <w:rsid w:val="00BF1F47"/>
    <w:rsid w:val="00BF378E"/>
    <w:rsid w:val="00BF3BCA"/>
    <w:rsid w:val="00BF71B6"/>
    <w:rsid w:val="00BF788F"/>
    <w:rsid w:val="00C016A8"/>
    <w:rsid w:val="00C016AD"/>
    <w:rsid w:val="00C01738"/>
    <w:rsid w:val="00C01C3D"/>
    <w:rsid w:val="00C01F84"/>
    <w:rsid w:val="00C027B2"/>
    <w:rsid w:val="00C055A7"/>
    <w:rsid w:val="00C05DE5"/>
    <w:rsid w:val="00C0658C"/>
    <w:rsid w:val="00C06EA9"/>
    <w:rsid w:val="00C071BE"/>
    <w:rsid w:val="00C1071D"/>
    <w:rsid w:val="00C10ADF"/>
    <w:rsid w:val="00C13152"/>
    <w:rsid w:val="00C155B7"/>
    <w:rsid w:val="00C15F74"/>
    <w:rsid w:val="00C213A3"/>
    <w:rsid w:val="00C21FEB"/>
    <w:rsid w:val="00C22614"/>
    <w:rsid w:val="00C23EBD"/>
    <w:rsid w:val="00C2431A"/>
    <w:rsid w:val="00C243E3"/>
    <w:rsid w:val="00C27F22"/>
    <w:rsid w:val="00C30F1F"/>
    <w:rsid w:val="00C31004"/>
    <w:rsid w:val="00C32D49"/>
    <w:rsid w:val="00C3397C"/>
    <w:rsid w:val="00C34C1B"/>
    <w:rsid w:val="00C3538E"/>
    <w:rsid w:val="00C35EEC"/>
    <w:rsid w:val="00C36AA9"/>
    <w:rsid w:val="00C37EB4"/>
    <w:rsid w:val="00C4078C"/>
    <w:rsid w:val="00C44DE3"/>
    <w:rsid w:val="00C453B8"/>
    <w:rsid w:val="00C50CE3"/>
    <w:rsid w:val="00C51683"/>
    <w:rsid w:val="00C56688"/>
    <w:rsid w:val="00C578B1"/>
    <w:rsid w:val="00C579DB"/>
    <w:rsid w:val="00C615B3"/>
    <w:rsid w:val="00C62747"/>
    <w:rsid w:val="00C62DBE"/>
    <w:rsid w:val="00C63C91"/>
    <w:rsid w:val="00C6429C"/>
    <w:rsid w:val="00C719C2"/>
    <w:rsid w:val="00C722C5"/>
    <w:rsid w:val="00C73C7E"/>
    <w:rsid w:val="00C75134"/>
    <w:rsid w:val="00C75D14"/>
    <w:rsid w:val="00C75D69"/>
    <w:rsid w:val="00C7608A"/>
    <w:rsid w:val="00C765C1"/>
    <w:rsid w:val="00C767C2"/>
    <w:rsid w:val="00C82CA7"/>
    <w:rsid w:val="00C845C3"/>
    <w:rsid w:val="00C862C5"/>
    <w:rsid w:val="00C9028F"/>
    <w:rsid w:val="00C93457"/>
    <w:rsid w:val="00C93A52"/>
    <w:rsid w:val="00C9574E"/>
    <w:rsid w:val="00C97ABC"/>
    <w:rsid w:val="00CA2A11"/>
    <w:rsid w:val="00CA5E3D"/>
    <w:rsid w:val="00CA6809"/>
    <w:rsid w:val="00CA7CA0"/>
    <w:rsid w:val="00CB0044"/>
    <w:rsid w:val="00CB1C7F"/>
    <w:rsid w:val="00CB328C"/>
    <w:rsid w:val="00CB56D2"/>
    <w:rsid w:val="00CB5A6C"/>
    <w:rsid w:val="00CC0B70"/>
    <w:rsid w:val="00CC121D"/>
    <w:rsid w:val="00CC145D"/>
    <w:rsid w:val="00CC1BB8"/>
    <w:rsid w:val="00CC2A5A"/>
    <w:rsid w:val="00CC5CC1"/>
    <w:rsid w:val="00CC72A5"/>
    <w:rsid w:val="00CC7A78"/>
    <w:rsid w:val="00CD1739"/>
    <w:rsid w:val="00CD235B"/>
    <w:rsid w:val="00CD29D0"/>
    <w:rsid w:val="00CD3094"/>
    <w:rsid w:val="00CD3BDA"/>
    <w:rsid w:val="00CD6C8E"/>
    <w:rsid w:val="00CD6D74"/>
    <w:rsid w:val="00CE022D"/>
    <w:rsid w:val="00CE1E7C"/>
    <w:rsid w:val="00CE362E"/>
    <w:rsid w:val="00CE6CD0"/>
    <w:rsid w:val="00CE73BF"/>
    <w:rsid w:val="00CF480C"/>
    <w:rsid w:val="00D0065C"/>
    <w:rsid w:val="00D00EB7"/>
    <w:rsid w:val="00D01DC3"/>
    <w:rsid w:val="00D028ED"/>
    <w:rsid w:val="00D03082"/>
    <w:rsid w:val="00D03CDC"/>
    <w:rsid w:val="00D04FC4"/>
    <w:rsid w:val="00D11612"/>
    <w:rsid w:val="00D13AAD"/>
    <w:rsid w:val="00D16D97"/>
    <w:rsid w:val="00D209A8"/>
    <w:rsid w:val="00D20A9F"/>
    <w:rsid w:val="00D234C7"/>
    <w:rsid w:val="00D27CA6"/>
    <w:rsid w:val="00D30F2C"/>
    <w:rsid w:val="00D315F5"/>
    <w:rsid w:val="00D32B9A"/>
    <w:rsid w:val="00D36670"/>
    <w:rsid w:val="00D37C0E"/>
    <w:rsid w:val="00D40710"/>
    <w:rsid w:val="00D41335"/>
    <w:rsid w:val="00D41DF7"/>
    <w:rsid w:val="00D4394A"/>
    <w:rsid w:val="00D44F40"/>
    <w:rsid w:val="00D45DBF"/>
    <w:rsid w:val="00D53D88"/>
    <w:rsid w:val="00D55071"/>
    <w:rsid w:val="00D55251"/>
    <w:rsid w:val="00D55537"/>
    <w:rsid w:val="00D55CA1"/>
    <w:rsid w:val="00D65975"/>
    <w:rsid w:val="00D7046D"/>
    <w:rsid w:val="00D705D6"/>
    <w:rsid w:val="00D70AF8"/>
    <w:rsid w:val="00D713CF"/>
    <w:rsid w:val="00D727C2"/>
    <w:rsid w:val="00D731B3"/>
    <w:rsid w:val="00D73DFF"/>
    <w:rsid w:val="00D744BE"/>
    <w:rsid w:val="00D75CD7"/>
    <w:rsid w:val="00D76B42"/>
    <w:rsid w:val="00D77881"/>
    <w:rsid w:val="00D8109D"/>
    <w:rsid w:val="00D816F1"/>
    <w:rsid w:val="00D81983"/>
    <w:rsid w:val="00D822B2"/>
    <w:rsid w:val="00D823BF"/>
    <w:rsid w:val="00D83072"/>
    <w:rsid w:val="00D84E0E"/>
    <w:rsid w:val="00D855D7"/>
    <w:rsid w:val="00D85FFF"/>
    <w:rsid w:val="00D9140F"/>
    <w:rsid w:val="00D914AA"/>
    <w:rsid w:val="00D92AA1"/>
    <w:rsid w:val="00D93709"/>
    <w:rsid w:val="00D94366"/>
    <w:rsid w:val="00D95BDD"/>
    <w:rsid w:val="00D96E2C"/>
    <w:rsid w:val="00D97470"/>
    <w:rsid w:val="00D97B04"/>
    <w:rsid w:val="00DA0340"/>
    <w:rsid w:val="00DA0836"/>
    <w:rsid w:val="00DA2260"/>
    <w:rsid w:val="00DA2DD3"/>
    <w:rsid w:val="00DA39A5"/>
    <w:rsid w:val="00DA400D"/>
    <w:rsid w:val="00DA5710"/>
    <w:rsid w:val="00DA5A89"/>
    <w:rsid w:val="00DA5E7B"/>
    <w:rsid w:val="00DA60FF"/>
    <w:rsid w:val="00DA6338"/>
    <w:rsid w:val="00DA6596"/>
    <w:rsid w:val="00DA6772"/>
    <w:rsid w:val="00DA6ACB"/>
    <w:rsid w:val="00DA7230"/>
    <w:rsid w:val="00DA72EC"/>
    <w:rsid w:val="00DA7337"/>
    <w:rsid w:val="00DB0934"/>
    <w:rsid w:val="00DB10DC"/>
    <w:rsid w:val="00DB44A3"/>
    <w:rsid w:val="00DC08EA"/>
    <w:rsid w:val="00DC0F68"/>
    <w:rsid w:val="00DC255A"/>
    <w:rsid w:val="00DC312D"/>
    <w:rsid w:val="00DC41D5"/>
    <w:rsid w:val="00DC5834"/>
    <w:rsid w:val="00DD10A9"/>
    <w:rsid w:val="00DD45FD"/>
    <w:rsid w:val="00DD71CA"/>
    <w:rsid w:val="00DD7CA4"/>
    <w:rsid w:val="00DE1F68"/>
    <w:rsid w:val="00DE403D"/>
    <w:rsid w:val="00DE43DC"/>
    <w:rsid w:val="00DF08D9"/>
    <w:rsid w:val="00DF1C13"/>
    <w:rsid w:val="00DF1D65"/>
    <w:rsid w:val="00DF3F21"/>
    <w:rsid w:val="00DF64AB"/>
    <w:rsid w:val="00E00349"/>
    <w:rsid w:val="00E024FA"/>
    <w:rsid w:val="00E0302B"/>
    <w:rsid w:val="00E043DE"/>
    <w:rsid w:val="00E0638D"/>
    <w:rsid w:val="00E06393"/>
    <w:rsid w:val="00E06B4B"/>
    <w:rsid w:val="00E102E7"/>
    <w:rsid w:val="00E10E27"/>
    <w:rsid w:val="00E128E2"/>
    <w:rsid w:val="00E12DB6"/>
    <w:rsid w:val="00E1319F"/>
    <w:rsid w:val="00E132ED"/>
    <w:rsid w:val="00E13AEB"/>
    <w:rsid w:val="00E13F60"/>
    <w:rsid w:val="00E14F0D"/>
    <w:rsid w:val="00E15AE7"/>
    <w:rsid w:val="00E15F87"/>
    <w:rsid w:val="00E160D9"/>
    <w:rsid w:val="00E16B14"/>
    <w:rsid w:val="00E17538"/>
    <w:rsid w:val="00E226EA"/>
    <w:rsid w:val="00E23181"/>
    <w:rsid w:val="00E23727"/>
    <w:rsid w:val="00E255DE"/>
    <w:rsid w:val="00E26A29"/>
    <w:rsid w:val="00E30FD8"/>
    <w:rsid w:val="00E31EA5"/>
    <w:rsid w:val="00E32473"/>
    <w:rsid w:val="00E3274D"/>
    <w:rsid w:val="00E34E6B"/>
    <w:rsid w:val="00E362DA"/>
    <w:rsid w:val="00E37CA0"/>
    <w:rsid w:val="00E4197C"/>
    <w:rsid w:val="00E420B6"/>
    <w:rsid w:val="00E439C7"/>
    <w:rsid w:val="00E44FAD"/>
    <w:rsid w:val="00E45249"/>
    <w:rsid w:val="00E45EFA"/>
    <w:rsid w:val="00E52F98"/>
    <w:rsid w:val="00E5328E"/>
    <w:rsid w:val="00E5487B"/>
    <w:rsid w:val="00E55471"/>
    <w:rsid w:val="00E554E2"/>
    <w:rsid w:val="00E6076C"/>
    <w:rsid w:val="00E612B0"/>
    <w:rsid w:val="00E61D8A"/>
    <w:rsid w:val="00E62099"/>
    <w:rsid w:val="00E62F94"/>
    <w:rsid w:val="00E6440E"/>
    <w:rsid w:val="00E64B17"/>
    <w:rsid w:val="00E663D1"/>
    <w:rsid w:val="00E7180E"/>
    <w:rsid w:val="00E72FEB"/>
    <w:rsid w:val="00E739FE"/>
    <w:rsid w:val="00E74CDB"/>
    <w:rsid w:val="00E75B6C"/>
    <w:rsid w:val="00E81280"/>
    <w:rsid w:val="00E82CBF"/>
    <w:rsid w:val="00E831BF"/>
    <w:rsid w:val="00E836F7"/>
    <w:rsid w:val="00E83D1F"/>
    <w:rsid w:val="00E8443B"/>
    <w:rsid w:val="00E845F8"/>
    <w:rsid w:val="00E84F86"/>
    <w:rsid w:val="00E874FF"/>
    <w:rsid w:val="00E907BF"/>
    <w:rsid w:val="00E90DB3"/>
    <w:rsid w:val="00E91268"/>
    <w:rsid w:val="00E93C24"/>
    <w:rsid w:val="00E9529D"/>
    <w:rsid w:val="00E95B1E"/>
    <w:rsid w:val="00E96E8C"/>
    <w:rsid w:val="00EA168A"/>
    <w:rsid w:val="00EA2F53"/>
    <w:rsid w:val="00EA5863"/>
    <w:rsid w:val="00EA7336"/>
    <w:rsid w:val="00EC218E"/>
    <w:rsid w:val="00EC39CD"/>
    <w:rsid w:val="00EC3FB3"/>
    <w:rsid w:val="00EC6447"/>
    <w:rsid w:val="00EC7502"/>
    <w:rsid w:val="00EC7BA5"/>
    <w:rsid w:val="00EC7F42"/>
    <w:rsid w:val="00ED0A55"/>
    <w:rsid w:val="00ED17D4"/>
    <w:rsid w:val="00ED1EF2"/>
    <w:rsid w:val="00ED4E60"/>
    <w:rsid w:val="00ED5825"/>
    <w:rsid w:val="00ED6ED5"/>
    <w:rsid w:val="00ED769B"/>
    <w:rsid w:val="00EE12F6"/>
    <w:rsid w:val="00EE2E1E"/>
    <w:rsid w:val="00EE3026"/>
    <w:rsid w:val="00EE47DA"/>
    <w:rsid w:val="00EE735E"/>
    <w:rsid w:val="00EE7A46"/>
    <w:rsid w:val="00EF055D"/>
    <w:rsid w:val="00EF1C1D"/>
    <w:rsid w:val="00EF2541"/>
    <w:rsid w:val="00EF3DE8"/>
    <w:rsid w:val="00EF5B74"/>
    <w:rsid w:val="00EF5F13"/>
    <w:rsid w:val="00EF6008"/>
    <w:rsid w:val="00EF6723"/>
    <w:rsid w:val="00EF72BF"/>
    <w:rsid w:val="00EF72CD"/>
    <w:rsid w:val="00F00747"/>
    <w:rsid w:val="00F00FAE"/>
    <w:rsid w:val="00F04B0A"/>
    <w:rsid w:val="00F07B8B"/>
    <w:rsid w:val="00F13B51"/>
    <w:rsid w:val="00F1680E"/>
    <w:rsid w:val="00F216F5"/>
    <w:rsid w:val="00F21F67"/>
    <w:rsid w:val="00F236A0"/>
    <w:rsid w:val="00F27A64"/>
    <w:rsid w:val="00F30EFA"/>
    <w:rsid w:val="00F31156"/>
    <w:rsid w:val="00F313B5"/>
    <w:rsid w:val="00F32177"/>
    <w:rsid w:val="00F33386"/>
    <w:rsid w:val="00F338B3"/>
    <w:rsid w:val="00F34E30"/>
    <w:rsid w:val="00F351B8"/>
    <w:rsid w:val="00F3655E"/>
    <w:rsid w:val="00F3775C"/>
    <w:rsid w:val="00F40925"/>
    <w:rsid w:val="00F40C28"/>
    <w:rsid w:val="00F4306C"/>
    <w:rsid w:val="00F44653"/>
    <w:rsid w:val="00F4677B"/>
    <w:rsid w:val="00F46911"/>
    <w:rsid w:val="00F4783D"/>
    <w:rsid w:val="00F54174"/>
    <w:rsid w:val="00F602EA"/>
    <w:rsid w:val="00F614A0"/>
    <w:rsid w:val="00F632B6"/>
    <w:rsid w:val="00F645B3"/>
    <w:rsid w:val="00F64CC2"/>
    <w:rsid w:val="00F65890"/>
    <w:rsid w:val="00F67747"/>
    <w:rsid w:val="00F72CFD"/>
    <w:rsid w:val="00F7360A"/>
    <w:rsid w:val="00F77508"/>
    <w:rsid w:val="00F8100E"/>
    <w:rsid w:val="00F829E3"/>
    <w:rsid w:val="00F85001"/>
    <w:rsid w:val="00F854D4"/>
    <w:rsid w:val="00F8641E"/>
    <w:rsid w:val="00F86CCE"/>
    <w:rsid w:val="00F93A76"/>
    <w:rsid w:val="00F93AE3"/>
    <w:rsid w:val="00F94172"/>
    <w:rsid w:val="00F957BB"/>
    <w:rsid w:val="00F96686"/>
    <w:rsid w:val="00F978AE"/>
    <w:rsid w:val="00FA080B"/>
    <w:rsid w:val="00FA25B7"/>
    <w:rsid w:val="00FA3D53"/>
    <w:rsid w:val="00FA4E40"/>
    <w:rsid w:val="00FA6921"/>
    <w:rsid w:val="00FA7066"/>
    <w:rsid w:val="00FA7A48"/>
    <w:rsid w:val="00FB0D5D"/>
    <w:rsid w:val="00FB0DBE"/>
    <w:rsid w:val="00FB1B41"/>
    <w:rsid w:val="00FB2153"/>
    <w:rsid w:val="00FB44EB"/>
    <w:rsid w:val="00FB6512"/>
    <w:rsid w:val="00FC51EC"/>
    <w:rsid w:val="00FC54F1"/>
    <w:rsid w:val="00FC7E0C"/>
    <w:rsid w:val="00FD1128"/>
    <w:rsid w:val="00FD1989"/>
    <w:rsid w:val="00FD2B0D"/>
    <w:rsid w:val="00FD61DD"/>
    <w:rsid w:val="00FD6628"/>
    <w:rsid w:val="00FD6AC2"/>
    <w:rsid w:val="00FD7FCC"/>
    <w:rsid w:val="00FE0926"/>
    <w:rsid w:val="00FE0E17"/>
    <w:rsid w:val="00FE1D5B"/>
    <w:rsid w:val="00FE469B"/>
    <w:rsid w:val="00FF082B"/>
    <w:rsid w:val="00FF2279"/>
    <w:rsid w:val="00FF29D7"/>
    <w:rsid w:val="00FF7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38A3"/>
  <w15:chartTrackingRefBased/>
  <w15:docId w15:val="{E5C18C61-EA86-4201-8830-07F78BA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1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4D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FootnoteText">
    <w:name w:val="footnote text"/>
    <w:basedOn w:val="Normal"/>
    <w:link w:val="FootnoteTextChar"/>
    <w:uiPriority w:val="99"/>
    <w:semiHidden/>
    <w:unhideWhenUsed/>
    <w:rsid w:val="002A2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568"/>
    <w:rPr>
      <w:sz w:val="20"/>
      <w:szCs w:val="20"/>
    </w:rPr>
  </w:style>
  <w:style w:type="character" w:styleId="FootnoteReference">
    <w:name w:val="footnote reference"/>
    <w:basedOn w:val="DefaultParagraphFont"/>
    <w:uiPriority w:val="99"/>
    <w:semiHidden/>
    <w:unhideWhenUsed/>
    <w:rsid w:val="002A2568"/>
    <w:rPr>
      <w:vertAlign w:val="superscript"/>
    </w:rPr>
  </w:style>
  <w:style w:type="paragraph" w:customStyle="1" w:styleId="Default">
    <w:name w:val="Default"/>
    <w:rsid w:val="009656E1"/>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252179"/>
    <w:rPr>
      <w:color w:val="0563C1" w:themeColor="hyperlink"/>
      <w:u w:val="single"/>
    </w:rPr>
  </w:style>
  <w:style w:type="character" w:styleId="UnresolvedMention">
    <w:name w:val="Unresolved Mention"/>
    <w:basedOn w:val="DefaultParagraphFont"/>
    <w:uiPriority w:val="99"/>
    <w:semiHidden/>
    <w:unhideWhenUsed/>
    <w:rsid w:val="00252179"/>
    <w:rPr>
      <w:color w:val="605E5C"/>
      <w:shd w:val="clear" w:color="auto" w:fill="E1DFDD"/>
    </w:rPr>
  </w:style>
  <w:style w:type="character" w:customStyle="1" w:styleId="Heading1Char">
    <w:name w:val="Heading 1 Char"/>
    <w:basedOn w:val="DefaultParagraphFont"/>
    <w:link w:val="Heading1"/>
    <w:uiPriority w:val="9"/>
    <w:rsid w:val="00A315A0"/>
    <w:rPr>
      <w:rFonts w:ascii="Times New Roman" w:eastAsia="Times New Roman" w:hAnsi="Times New Roman" w:cs="Times New Roman"/>
      <w:b/>
      <w:bCs/>
      <w:kern w:val="36"/>
      <w:sz w:val="48"/>
      <w:szCs w:val="48"/>
      <w:lang w:eastAsia="it-IT"/>
      <w14:ligatures w14:val="none"/>
    </w:rPr>
  </w:style>
  <w:style w:type="paragraph" w:styleId="BodyText">
    <w:name w:val="Body Text"/>
    <w:basedOn w:val="Normal"/>
    <w:link w:val="BodyTextChar"/>
    <w:uiPriority w:val="1"/>
    <w:qFormat/>
    <w:rsid w:val="00BA1C87"/>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BA1C87"/>
    <w:rPr>
      <w:rFonts w:ascii="Calibri" w:eastAsia="Calibri" w:hAnsi="Calibri" w:cs="Calibri"/>
      <w:kern w:val="0"/>
      <w14:ligatures w14:val="none"/>
    </w:rPr>
  </w:style>
  <w:style w:type="table" w:customStyle="1" w:styleId="TableNormal1">
    <w:name w:val="Table Normal1"/>
    <w:uiPriority w:val="2"/>
    <w:semiHidden/>
    <w:unhideWhenUsed/>
    <w:qFormat/>
    <w:rsid w:val="000308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08DE"/>
    <w:pPr>
      <w:widowControl w:val="0"/>
      <w:autoSpaceDE w:val="0"/>
      <w:autoSpaceDN w:val="0"/>
      <w:spacing w:after="0" w:line="240" w:lineRule="auto"/>
      <w:jc w:val="center"/>
    </w:pPr>
    <w:rPr>
      <w:rFonts w:ascii="Calibri" w:eastAsia="Calibri" w:hAnsi="Calibri" w:cs="Calibri"/>
      <w:kern w:val="0"/>
      <w14:ligatures w14:val="none"/>
    </w:rPr>
  </w:style>
  <w:style w:type="paragraph" w:styleId="Header">
    <w:name w:val="header"/>
    <w:basedOn w:val="Normal"/>
    <w:link w:val="HeaderChar"/>
    <w:uiPriority w:val="99"/>
    <w:unhideWhenUsed/>
    <w:rsid w:val="00882E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2EB7"/>
  </w:style>
  <w:style w:type="paragraph" w:styleId="Footer">
    <w:name w:val="footer"/>
    <w:basedOn w:val="Normal"/>
    <w:link w:val="FooterChar"/>
    <w:uiPriority w:val="99"/>
    <w:unhideWhenUsed/>
    <w:rsid w:val="00882E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2EB7"/>
  </w:style>
  <w:style w:type="character" w:styleId="CommentReference">
    <w:name w:val="annotation reference"/>
    <w:basedOn w:val="DefaultParagraphFont"/>
    <w:uiPriority w:val="99"/>
    <w:semiHidden/>
    <w:unhideWhenUsed/>
    <w:rsid w:val="005C6B80"/>
    <w:rPr>
      <w:sz w:val="16"/>
      <w:szCs w:val="16"/>
    </w:rPr>
  </w:style>
  <w:style w:type="paragraph" w:styleId="CommentText">
    <w:name w:val="annotation text"/>
    <w:basedOn w:val="Normal"/>
    <w:link w:val="CommentTextChar"/>
    <w:uiPriority w:val="99"/>
    <w:unhideWhenUsed/>
    <w:rsid w:val="005C6B80"/>
    <w:pPr>
      <w:spacing w:line="240" w:lineRule="auto"/>
    </w:pPr>
    <w:rPr>
      <w:sz w:val="20"/>
      <w:szCs w:val="20"/>
    </w:rPr>
  </w:style>
  <w:style w:type="character" w:customStyle="1" w:styleId="CommentTextChar">
    <w:name w:val="Comment Text Char"/>
    <w:basedOn w:val="DefaultParagraphFont"/>
    <w:link w:val="CommentText"/>
    <w:uiPriority w:val="99"/>
    <w:rsid w:val="005C6B80"/>
    <w:rPr>
      <w:sz w:val="20"/>
      <w:szCs w:val="20"/>
    </w:rPr>
  </w:style>
  <w:style w:type="paragraph" w:styleId="CommentSubject">
    <w:name w:val="annotation subject"/>
    <w:basedOn w:val="CommentText"/>
    <w:next w:val="CommentText"/>
    <w:link w:val="CommentSubjectChar"/>
    <w:uiPriority w:val="99"/>
    <w:semiHidden/>
    <w:unhideWhenUsed/>
    <w:rsid w:val="005C6B80"/>
    <w:rPr>
      <w:b/>
      <w:bCs/>
    </w:rPr>
  </w:style>
  <w:style w:type="character" w:customStyle="1" w:styleId="CommentSubjectChar">
    <w:name w:val="Comment Subject Char"/>
    <w:basedOn w:val="CommentTextChar"/>
    <w:link w:val="CommentSubject"/>
    <w:uiPriority w:val="99"/>
    <w:semiHidden/>
    <w:rsid w:val="005C6B80"/>
    <w:rPr>
      <w:b/>
      <w:bCs/>
      <w:sz w:val="20"/>
      <w:szCs w:val="20"/>
    </w:rPr>
  </w:style>
  <w:style w:type="paragraph" w:styleId="Revision">
    <w:name w:val="Revision"/>
    <w:hidden/>
    <w:uiPriority w:val="99"/>
    <w:semiHidden/>
    <w:rsid w:val="0085269A"/>
    <w:pPr>
      <w:spacing w:after="0" w:line="240" w:lineRule="auto"/>
    </w:pPr>
  </w:style>
  <w:style w:type="paragraph" w:customStyle="1" w:styleId="xxmsonormal">
    <w:name w:val="x_x_msonormal"/>
    <w:basedOn w:val="Normal"/>
    <w:rsid w:val="00A608D9"/>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508">
      <w:bodyDiv w:val="1"/>
      <w:marLeft w:val="0"/>
      <w:marRight w:val="0"/>
      <w:marTop w:val="0"/>
      <w:marBottom w:val="0"/>
      <w:divBdr>
        <w:top w:val="none" w:sz="0" w:space="0" w:color="auto"/>
        <w:left w:val="none" w:sz="0" w:space="0" w:color="auto"/>
        <w:bottom w:val="none" w:sz="0" w:space="0" w:color="auto"/>
        <w:right w:val="none" w:sz="0" w:space="0" w:color="auto"/>
      </w:divBdr>
    </w:div>
    <w:div w:id="742876391">
      <w:bodyDiv w:val="1"/>
      <w:marLeft w:val="0"/>
      <w:marRight w:val="0"/>
      <w:marTop w:val="0"/>
      <w:marBottom w:val="0"/>
      <w:divBdr>
        <w:top w:val="none" w:sz="0" w:space="0" w:color="auto"/>
        <w:left w:val="none" w:sz="0" w:space="0" w:color="auto"/>
        <w:bottom w:val="none" w:sz="0" w:space="0" w:color="auto"/>
        <w:right w:val="none" w:sz="0" w:space="0" w:color="auto"/>
      </w:divBdr>
    </w:div>
    <w:div w:id="1093160025">
      <w:bodyDiv w:val="1"/>
      <w:marLeft w:val="0"/>
      <w:marRight w:val="0"/>
      <w:marTop w:val="0"/>
      <w:marBottom w:val="0"/>
      <w:divBdr>
        <w:top w:val="none" w:sz="0" w:space="0" w:color="auto"/>
        <w:left w:val="none" w:sz="0" w:space="0" w:color="auto"/>
        <w:bottom w:val="none" w:sz="0" w:space="0" w:color="auto"/>
        <w:right w:val="none" w:sz="0" w:space="0" w:color="auto"/>
      </w:divBdr>
    </w:div>
    <w:div w:id="1307860150">
      <w:bodyDiv w:val="1"/>
      <w:marLeft w:val="0"/>
      <w:marRight w:val="0"/>
      <w:marTop w:val="0"/>
      <w:marBottom w:val="0"/>
      <w:divBdr>
        <w:top w:val="none" w:sz="0" w:space="0" w:color="auto"/>
        <w:left w:val="none" w:sz="0" w:space="0" w:color="auto"/>
        <w:bottom w:val="none" w:sz="0" w:space="0" w:color="auto"/>
        <w:right w:val="none" w:sz="0" w:space="0" w:color="auto"/>
      </w:divBdr>
    </w:div>
    <w:div w:id="20341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app.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77C5-C442-45F5-B167-99D0E19D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Luisa</dc:creator>
  <cp:keywords/>
  <dc:description/>
  <cp:lastModifiedBy>stefano morreale</cp:lastModifiedBy>
  <cp:revision>2</cp:revision>
  <cp:lastPrinted>2023-06-12T10:01:00Z</cp:lastPrinted>
  <dcterms:created xsi:type="dcterms:W3CDTF">2023-09-22T09:22:00Z</dcterms:created>
  <dcterms:modified xsi:type="dcterms:W3CDTF">2023-09-22T09:22:00Z</dcterms:modified>
</cp:coreProperties>
</file>